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AEB3" w14:textId="77777777" w:rsidR="003C12AB" w:rsidRPr="00754A19" w:rsidRDefault="003C12AB" w:rsidP="003C12A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4A19">
        <w:rPr>
          <w:rFonts w:asciiTheme="minorHAnsi" w:hAnsiTheme="minorHAnsi" w:cstheme="minorHAnsi"/>
          <w:b/>
          <w:sz w:val="22"/>
          <w:szCs w:val="22"/>
        </w:rPr>
        <w:t>AGENDA</w:t>
      </w:r>
    </w:p>
    <w:p w14:paraId="4BC0DB4C" w14:textId="1F9C2FBC" w:rsidR="003C12AB" w:rsidRPr="00754A19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 xml:space="preserve">Regular Meeting of the </w:t>
      </w:r>
      <w:r w:rsidR="004D2138">
        <w:rPr>
          <w:rFonts w:asciiTheme="minorHAnsi" w:hAnsiTheme="minorHAnsi" w:cstheme="minorHAnsi"/>
          <w:sz w:val="22"/>
          <w:szCs w:val="22"/>
        </w:rPr>
        <w:t>University of Colorado (CU)</w:t>
      </w:r>
      <w:r w:rsidRPr="00754A19">
        <w:rPr>
          <w:rFonts w:asciiTheme="minorHAnsi" w:hAnsiTheme="minorHAnsi" w:cstheme="minorHAnsi"/>
          <w:sz w:val="22"/>
          <w:szCs w:val="22"/>
        </w:rPr>
        <w:t xml:space="preserve"> Denver Downtown Campus Faculty Assembly’s</w:t>
      </w:r>
    </w:p>
    <w:p w14:paraId="40A9DD62" w14:textId="0280D5ED" w:rsidR="003C12AB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>Budget Priorities Committee</w:t>
      </w:r>
      <w:r w:rsidR="004D2138">
        <w:rPr>
          <w:rFonts w:asciiTheme="minorHAnsi" w:hAnsiTheme="minorHAnsi" w:cstheme="minorHAnsi"/>
          <w:sz w:val="22"/>
          <w:szCs w:val="22"/>
        </w:rPr>
        <w:t xml:space="preserve"> (BPC)</w:t>
      </w:r>
    </w:p>
    <w:p w14:paraId="5B8A09BB" w14:textId="4A6D9FDF" w:rsidR="005215A3" w:rsidRDefault="001D0263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1D0263">
        <w:rPr>
          <w:rFonts w:asciiTheme="minorHAnsi" w:hAnsiTheme="minorHAnsi" w:cstheme="minorHAnsi"/>
          <w:sz w:val="22"/>
          <w:szCs w:val="22"/>
        </w:rPr>
        <w:t>https://ucdenver.zoom.us/j/2016016073</w:t>
      </w:r>
    </w:p>
    <w:p w14:paraId="4F9ECC39" w14:textId="7946D6D0" w:rsidR="003C12AB" w:rsidRPr="00754A19" w:rsidRDefault="00EE1B59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April 2</w:t>
      </w:r>
      <w:r w:rsidR="003C12AB" w:rsidRPr="00754A19">
        <w:rPr>
          <w:rFonts w:asciiTheme="minorHAnsi" w:hAnsiTheme="minorHAnsi" w:cstheme="minorHAnsi"/>
          <w:sz w:val="22"/>
          <w:szCs w:val="22"/>
        </w:rPr>
        <w:t>, 2023</w:t>
      </w:r>
    </w:p>
    <w:p w14:paraId="115FDFAD" w14:textId="139CF369" w:rsidR="003C12AB" w:rsidRPr="00754A19" w:rsidRDefault="003C12AB" w:rsidP="003C12AB">
      <w:pPr>
        <w:jc w:val="center"/>
        <w:rPr>
          <w:rFonts w:asciiTheme="minorHAnsi" w:hAnsiTheme="minorHAnsi" w:cstheme="minorHAnsi"/>
          <w:sz w:val="22"/>
          <w:szCs w:val="22"/>
        </w:rPr>
      </w:pPr>
      <w:r w:rsidRPr="00754A19">
        <w:rPr>
          <w:rFonts w:asciiTheme="minorHAnsi" w:hAnsiTheme="minorHAnsi" w:cstheme="minorHAnsi"/>
          <w:sz w:val="22"/>
          <w:szCs w:val="22"/>
        </w:rPr>
        <w:t>10:</w:t>
      </w:r>
      <w:r w:rsidR="00E4689F">
        <w:rPr>
          <w:rFonts w:asciiTheme="minorHAnsi" w:hAnsiTheme="minorHAnsi" w:cstheme="minorHAnsi"/>
          <w:sz w:val="22"/>
          <w:szCs w:val="22"/>
        </w:rPr>
        <w:t>0</w:t>
      </w:r>
      <w:r w:rsidRPr="00754A19">
        <w:rPr>
          <w:rFonts w:asciiTheme="minorHAnsi" w:hAnsiTheme="minorHAnsi" w:cstheme="minorHAnsi"/>
          <w:sz w:val="22"/>
          <w:szCs w:val="22"/>
        </w:rPr>
        <w:t xml:space="preserve">0 </w:t>
      </w:r>
      <w:r w:rsidR="00EE1B59">
        <w:rPr>
          <w:rFonts w:asciiTheme="minorHAnsi" w:hAnsiTheme="minorHAnsi" w:cstheme="minorHAnsi"/>
          <w:sz w:val="22"/>
          <w:szCs w:val="22"/>
        </w:rPr>
        <w:t>a</w:t>
      </w:r>
      <w:r w:rsidRPr="00754A19">
        <w:rPr>
          <w:rFonts w:asciiTheme="minorHAnsi" w:hAnsiTheme="minorHAnsi" w:cstheme="minorHAnsi"/>
          <w:sz w:val="22"/>
          <w:szCs w:val="22"/>
        </w:rPr>
        <w:t>m – 1</w:t>
      </w:r>
      <w:r w:rsidR="00E4689F">
        <w:rPr>
          <w:rFonts w:asciiTheme="minorHAnsi" w:hAnsiTheme="minorHAnsi" w:cstheme="minorHAnsi"/>
          <w:sz w:val="22"/>
          <w:szCs w:val="22"/>
        </w:rPr>
        <w:t>1</w:t>
      </w:r>
      <w:r w:rsidRPr="00754A19">
        <w:rPr>
          <w:rFonts w:asciiTheme="minorHAnsi" w:hAnsiTheme="minorHAnsi" w:cstheme="minorHAnsi"/>
          <w:sz w:val="22"/>
          <w:szCs w:val="22"/>
        </w:rPr>
        <w:t>:</w:t>
      </w:r>
      <w:r w:rsidR="00E4689F">
        <w:rPr>
          <w:rFonts w:asciiTheme="minorHAnsi" w:hAnsiTheme="minorHAnsi" w:cstheme="minorHAnsi"/>
          <w:sz w:val="22"/>
          <w:szCs w:val="22"/>
        </w:rPr>
        <w:t>3</w:t>
      </w:r>
      <w:r w:rsidRPr="00754A19">
        <w:rPr>
          <w:rFonts w:asciiTheme="minorHAnsi" w:hAnsiTheme="minorHAnsi" w:cstheme="minorHAnsi"/>
          <w:sz w:val="22"/>
          <w:szCs w:val="22"/>
        </w:rPr>
        <w:t xml:space="preserve">0 </w:t>
      </w:r>
      <w:r w:rsidR="00EE1B59">
        <w:rPr>
          <w:rFonts w:asciiTheme="minorHAnsi" w:hAnsiTheme="minorHAnsi" w:cstheme="minorHAnsi"/>
          <w:sz w:val="22"/>
          <w:szCs w:val="22"/>
        </w:rPr>
        <w:t>a</w:t>
      </w:r>
      <w:r w:rsidRPr="00754A19">
        <w:rPr>
          <w:rFonts w:asciiTheme="minorHAnsi" w:hAnsiTheme="minorHAnsi" w:cstheme="minorHAnsi"/>
          <w:sz w:val="22"/>
          <w:szCs w:val="22"/>
        </w:rPr>
        <w:t>m</w:t>
      </w:r>
    </w:p>
    <w:p w14:paraId="51E61DE7" w14:textId="77777777" w:rsidR="00A44904" w:rsidRPr="00A44904" w:rsidRDefault="00A44904" w:rsidP="003C12A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D2824DC" w14:textId="30DF0D71" w:rsidR="00A44904" w:rsidRPr="00A44904" w:rsidRDefault="00A44904" w:rsidP="00A44904">
      <w:pPr>
        <w:rPr>
          <w:rFonts w:asciiTheme="minorHAnsi" w:hAnsiTheme="minorHAnsi" w:cstheme="minorHAnsi"/>
          <w:sz w:val="22"/>
          <w:szCs w:val="22"/>
        </w:rPr>
      </w:pPr>
      <w:r w:rsidRPr="00A44904">
        <w:rPr>
          <w:rFonts w:asciiTheme="minorHAnsi" w:hAnsiTheme="minorHAnsi" w:cstheme="minorHAnsi"/>
          <w:sz w:val="22"/>
          <w:szCs w:val="22"/>
        </w:rPr>
        <w:t>BPC Attendees: Joanne Addison (chair), Kelly McCusker (secretary), Katherine Gunny, Todd Ely</w:t>
      </w:r>
      <w:r w:rsidR="00A44A89">
        <w:rPr>
          <w:rFonts w:asciiTheme="minorHAnsi" w:hAnsiTheme="minorHAnsi" w:cstheme="minorHAnsi"/>
          <w:sz w:val="22"/>
          <w:szCs w:val="22"/>
        </w:rPr>
        <w:t>, Miloje Radenkovic, David Tracer</w:t>
      </w:r>
      <w:r w:rsidR="00194CE8">
        <w:rPr>
          <w:rFonts w:asciiTheme="minorHAnsi" w:hAnsiTheme="minorHAnsi" w:cstheme="minorHAnsi"/>
          <w:sz w:val="22"/>
          <w:szCs w:val="22"/>
        </w:rPr>
        <w:t xml:space="preserve">, </w:t>
      </w:r>
      <w:r w:rsidR="00E70533" w:rsidRPr="00A44904">
        <w:rPr>
          <w:rFonts w:asciiTheme="minorHAnsi" w:hAnsiTheme="minorHAnsi" w:cstheme="minorHAnsi"/>
          <w:sz w:val="22"/>
          <w:szCs w:val="22"/>
        </w:rPr>
        <w:t xml:space="preserve">Alan Davis, </w:t>
      </w:r>
      <w:r w:rsidR="00194CE8">
        <w:rPr>
          <w:rFonts w:asciiTheme="minorHAnsi" w:hAnsiTheme="minorHAnsi" w:cstheme="minorHAnsi"/>
          <w:sz w:val="22"/>
          <w:szCs w:val="22"/>
        </w:rPr>
        <w:t>Ann Komara</w:t>
      </w:r>
    </w:p>
    <w:p w14:paraId="5C851D86" w14:textId="77777777" w:rsidR="00A44904" w:rsidRPr="0063375F" w:rsidRDefault="00A44904" w:rsidP="00A44904">
      <w:pPr>
        <w:rPr>
          <w:rFonts w:asciiTheme="minorHAnsi" w:hAnsiTheme="minorHAnsi" w:cstheme="minorHAnsi"/>
          <w:sz w:val="22"/>
          <w:szCs w:val="22"/>
        </w:rPr>
      </w:pPr>
    </w:p>
    <w:p w14:paraId="42FB7EAF" w14:textId="15E8B9E9" w:rsidR="00636AF4" w:rsidRDefault="00A44904" w:rsidP="00636AF4">
      <w:pPr>
        <w:rPr>
          <w:rFonts w:asciiTheme="minorHAnsi" w:hAnsiTheme="minorHAnsi" w:cstheme="minorHAnsi"/>
          <w:sz w:val="22"/>
          <w:szCs w:val="22"/>
        </w:rPr>
      </w:pPr>
      <w:r w:rsidRPr="00A44904">
        <w:rPr>
          <w:rFonts w:asciiTheme="minorHAnsi" w:hAnsiTheme="minorHAnsi" w:cstheme="minorHAnsi"/>
          <w:sz w:val="22"/>
          <w:szCs w:val="22"/>
        </w:rPr>
        <w:t xml:space="preserve">Guests: </w:t>
      </w:r>
      <w:r w:rsidR="00DC6A54" w:rsidRPr="00A44904">
        <w:rPr>
          <w:rFonts w:asciiTheme="minorHAnsi" w:hAnsiTheme="minorHAnsi" w:cstheme="minorHAnsi"/>
          <w:sz w:val="22"/>
          <w:szCs w:val="22"/>
        </w:rPr>
        <w:t>Ann Sherman (Executive Vice Chancellor for Finance and Administration), Jen St. Peter (Associate Vice Chancellor for Budget),</w:t>
      </w:r>
      <w:r w:rsidR="00DC6A54" w:rsidRPr="00DC6A54">
        <w:rPr>
          <w:rFonts w:asciiTheme="minorHAnsi" w:hAnsiTheme="minorHAnsi" w:cstheme="minorHAnsi"/>
          <w:sz w:val="22"/>
          <w:szCs w:val="22"/>
        </w:rPr>
        <w:t xml:space="preserve"> </w:t>
      </w:r>
      <w:r w:rsidR="00DC6A54">
        <w:rPr>
          <w:rFonts w:asciiTheme="minorHAnsi" w:hAnsiTheme="minorHAnsi" w:cstheme="minorHAnsi"/>
          <w:sz w:val="22"/>
          <w:szCs w:val="22"/>
        </w:rPr>
        <w:t>Constancio Nakuma (Provost), Leigh Ann Rutherford (UCDALI Rep),</w:t>
      </w:r>
      <w:r w:rsidR="00636AF4" w:rsidRPr="00636AF4">
        <w:rPr>
          <w:rFonts w:asciiTheme="minorHAnsi" w:hAnsiTheme="minorHAnsi" w:cstheme="minorHAnsi"/>
          <w:sz w:val="22"/>
          <w:szCs w:val="22"/>
        </w:rPr>
        <w:t xml:space="preserve"> </w:t>
      </w:r>
      <w:r w:rsidR="00636AF4">
        <w:rPr>
          <w:rFonts w:asciiTheme="minorHAnsi" w:hAnsiTheme="minorHAnsi" w:cstheme="minorHAnsi"/>
          <w:sz w:val="22"/>
          <w:szCs w:val="22"/>
        </w:rPr>
        <w:t>Tammy Hassan (Staff Council Representative),</w:t>
      </w:r>
      <w:r w:rsidR="00636AF4" w:rsidRPr="00583EDB">
        <w:rPr>
          <w:rFonts w:asciiTheme="minorHAnsi" w:hAnsiTheme="minorHAnsi" w:cstheme="minorHAnsi"/>
          <w:sz w:val="22"/>
          <w:szCs w:val="22"/>
        </w:rPr>
        <w:t xml:space="preserve"> </w:t>
      </w:r>
      <w:r w:rsidR="00636AF4">
        <w:rPr>
          <w:rFonts w:asciiTheme="minorHAnsi" w:hAnsiTheme="minorHAnsi" w:cstheme="minorHAnsi"/>
          <w:sz w:val="22"/>
          <w:szCs w:val="22"/>
        </w:rPr>
        <w:t>Julien Langou</w:t>
      </w:r>
      <w:r w:rsidR="00D60E91">
        <w:rPr>
          <w:rFonts w:asciiTheme="minorHAnsi" w:hAnsiTheme="minorHAnsi" w:cstheme="minorHAnsi"/>
          <w:sz w:val="22"/>
          <w:szCs w:val="22"/>
        </w:rPr>
        <w:t xml:space="preserve"> (Chair</w:t>
      </w:r>
      <w:r w:rsidR="00E61D6E">
        <w:rPr>
          <w:rFonts w:asciiTheme="minorHAnsi" w:hAnsiTheme="minorHAnsi" w:cstheme="minorHAnsi"/>
          <w:sz w:val="22"/>
          <w:szCs w:val="22"/>
        </w:rPr>
        <w:t xml:space="preserve">, Department of </w:t>
      </w:r>
      <w:r w:rsidR="00E61D6E" w:rsidRPr="00E61D6E">
        <w:rPr>
          <w:rFonts w:asciiTheme="minorHAnsi" w:hAnsiTheme="minorHAnsi" w:cstheme="minorHAnsi"/>
          <w:sz w:val="22"/>
          <w:szCs w:val="22"/>
        </w:rPr>
        <w:t>Mathematical and Statistical Sciences</w:t>
      </w:r>
      <w:r w:rsidR="00D60E91">
        <w:rPr>
          <w:rFonts w:asciiTheme="minorHAnsi" w:hAnsiTheme="minorHAnsi" w:cstheme="minorHAnsi"/>
          <w:sz w:val="22"/>
          <w:szCs w:val="22"/>
        </w:rPr>
        <w:t>)</w:t>
      </w:r>
      <w:r w:rsidR="00636AF4">
        <w:rPr>
          <w:rFonts w:asciiTheme="minorHAnsi" w:hAnsiTheme="minorHAnsi" w:cstheme="minorHAnsi"/>
          <w:sz w:val="22"/>
          <w:szCs w:val="22"/>
        </w:rPr>
        <w:t>,</w:t>
      </w:r>
      <w:r w:rsidR="00636AF4" w:rsidRPr="00583EDB">
        <w:rPr>
          <w:rFonts w:asciiTheme="minorHAnsi" w:hAnsiTheme="minorHAnsi" w:cstheme="minorHAnsi"/>
          <w:sz w:val="22"/>
          <w:szCs w:val="22"/>
        </w:rPr>
        <w:t xml:space="preserve"> </w:t>
      </w:r>
      <w:r w:rsidR="007A05BE">
        <w:rPr>
          <w:rFonts w:asciiTheme="minorHAnsi" w:hAnsiTheme="minorHAnsi" w:cstheme="minorHAnsi"/>
          <w:sz w:val="22"/>
          <w:szCs w:val="22"/>
        </w:rPr>
        <w:t>Sash Breger (</w:t>
      </w:r>
      <w:r w:rsidR="00ED0115">
        <w:rPr>
          <w:rFonts w:asciiTheme="minorHAnsi" w:hAnsiTheme="minorHAnsi" w:cstheme="minorHAnsi"/>
          <w:sz w:val="22"/>
          <w:szCs w:val="22"/>
        </w:rPr>
        <w:t>Chair, Faculty Assembly</w:t>
      </w:r>
      <w:r w:rsidR="007A05BE">
        <w:rPr>
          <w:rFonts w:asciiTheme="minorHAnsi" w:hAnsiTheme="minorHAnsi" w:cstheme="minorHAnsi"/>
          <w:sz w:val="22"/>
          <w:szCs w:val="22"/>
        </w:rPr>
        <w:t>),</w:t>
      </w:r>
      <w:r w:rsidR="007A05BE" w:rsidRPr="007A05BE">
        <w:rPr>
          <w:rFonts w:asciiTheme="minorHAnsi" w:hAnsiTheme="minorHAnsi" w:cstheme="minorHAnsi"/>
          <w:sz w:val="22"/>
          <w:szCs w:val="22"/>
        </w:rPr>
        <w:t xml:space="preserve"> </w:t>
      </w:r>
      <w:r w:rsidR="007A05BE" w:rsidRPr="00A44904">
        <w:rPr>
          <w:rFonts w:asciiTheme="minorHAnsi" w:hAnsiTheme="minorHAnsi" w:cstheme="minorHAnsi"/>
          <w:sz w:val="22"/>
          <w:szCs w:val="22"/>
        </w:rPr>
        <w:t>Lucy Dwight</w:t>
      </w:r>
      <w:r w:rsidR="00A16E86">
        <w:rPr>
          <w:rFonts w:asciiTheme="minorHAnsi" w:hAnsiTheme="minorHAnsi" w:cstheme="minorHAnsi"/>
          <w:sz w:val="22"/>
          <w:szCs w:val="22"/>
        </w:rPr>
        <w:t xml:space="preserve"> (Associate Professor, SPA)</w:t>
      </w:r>
    </w:p>
    <w:p w14:paraId="219F0DB7" w14:textId="77777777" w:rsidR="00A44A89" w:rsidRPr="00A44904" w:rsidRDefault="00A44A89" w:rsidP="00A44904">
      <w:pPr>
        <w:rPr>
          <w:rFonts w:asciiTheme="minorHAnsi" w:hAnsiTheme="minorHAnsi" w:cstheme="minorHAnsi"/>
          <w:sz w:val="22"/>
          <w:szCs w:val="22"/>
        </w:rPr>
      </w:pPr>
    </w:p>
    <w:p w14:paraId="0023C054" w14:textId="5ED7A76B" w:rsidR="003C12AB" w:rsidRPr="00A44904" w:rsidRDefault="003C12AB" w:rsidP="00A4490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A44904">
        <w:rPr>
          <w:rFonts w:asciiTheme="minorHAnsi" w:hAnsiTheme="minorHAnsi" w:cstheme="minorHAnsi"/>
          <w:b/>
          <w:bCs/>
          <w:color w:val="000000"/>
          <w:sz w:val="22"/>
          <w:szCs w:val="22"/>
        </w:rPr>
        <w:t>Welcome</w:t>
      </w:r>
      <w:r w:rsidRPr="00A4490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4490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4490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44904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449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449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449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4490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44904">
        <w:rPr>
          <w:rFonts w:asciiTheme="minorHAnsi" w:hAnsiTheme="minorHAnsi" w:cstheme="minorHAnsi"/>
          <w:b/>
          <w:bCs/>
          <w:sz w:val="22"/>
          <w:szCs w:val="22"/>
        </w:rPr>
        <w:tab/>
        <w:t>10:</w:t>
      </w:r>
      <w:r w:rsidR="00E4689F" w:rsidRPr="00A4490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A44904">
        <w:rPr>
          <w:rFonts w:asciiTheme="minorHAnsi" w:hAnsiTheme="minorHAnsi" w:cstheme="minorHAnsi"/>
          <w:b/>
          <w:bCs/>
          <w:sz w:val="22"/>
          <w:szCs w:val="22"/>
        </w:rPr>
        <w:t>0 – 10:</w:t>
      </w:r>
      <w:r w:rsidR="00E4689F" w:rsidRPr="00A4490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A44904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76961261" w14:textId="77777777" w:rsidR="003C12AB" w:rsidRDefault="003C12AB" w:rsidP="00A44904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A44904">
        <w:rPr>
          <w:rFonts w:asciiTheme="minorHAnsi" w:hAnsiTheme="minorHAnsi" w:cstheme="minorHAnsi"/>
          <w:sz w:val="22"/>
          <w:szCs w:val="22"/>
        </w:rPr>
        <w:t xml:space="preserve">Approval of meeting minutes </w:t>
      </w:r>
    </w:p>
    <w:p w14:paraId="25DB727E" w14:textId="21140876" w:rsidR="008329FD" w:rsidRPr="00A44904" w:rsidRDefault="008329FD" w:rsidP="008329FD">
      <w:pPr>
        <w:pStyle w:val="ListParagraph"/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Approved</w:t>
      </w:r>
    </w:p>
    <w:p w14:paraId="794A9508" w14:textId="77777777" w:rsidR="00E4689F" w:rsidRPr="00A44904" w:rsidRDefault="00E4689F" w:rsidP="00A44904">
      <w:pPr>
        <w:spacing w:line="276" w:lineRule="atLeast"/>
        <w:rPr>
          <w:rFonts w:ascii="Calibri" w:hAnsi="Calibri" w:cs="Calibri"/>
          <w:color w:val="0E101A"/>
          <w:sz w:val="22"/>
          <w:szCs w:val="22"/>
        </w:rPr>
      </w:pPr>
    </w:p>
    <w:p w14:paraId="4901AC10" w14:textId="2FEAD826" w:rsidR="00E4689F" w:rsidRPr="00A44904" w:rsidRDefault="00E4689F" w:rsidP="00A44904">
      <w:pPr>
        <w:pStyle w:val="ListParagraph"/>
        <w:numPr>
          <w:ilvl w:val="0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 w:rsidRPr="00A44904">
        <w:rPr>
          <w:rFonts w:ascii="Calibri" w:hAnsi="Calibri" w:cs="Calibri"/>
          <w:b/>
          <w:bCs/>
          <w:color w:val="0E101A"/>
          <w:sz w:val="22"/>
          <w:szCs w:val="22"/>
        </w:rPr>
        <w:t>Updates from Jen and Ann</w:t>
      </w:r>
      <w:r w:rsidRPr="00A44904">
        <w:rPr>
          <w:rFonts w:ascii="Calibri" w:hAnsi="Calibri" w:cs="Calibri"/>
          <w:b/>
          <w:bCs/>
          <w:color w:val="0E101A"/>
          <w:sz w:val="22"/>
          <w:szCs w:val="22"/>
        </w:rPr>
        <w:tab/>
      </w:r>
      <w:r w:rsidRPr="00A44904">
        <w:rPr>
          <w:rFonts w:ascii="Calibri" w:hAnsi="Calibri" w:cs="Calibri"/>
          <w:b/>
          <w:bCs/>
          <w:color w:val="0E101A"/>
          <w:sz w:val="22"/>
          <w:szCs w:val="22"/>
        </w:rPr>
        <w:tab/>
      </w:r>
      <w:r w:rsidRPr="00A44904">
        <w:rPr>
          <w:rFonts w:ascii="Calibri" w:hAnsi="Calibri" w:cs="Calibri"/>
          <w:b/>
          <w:bCs/>
          <w:color w:val="0E101A"/>
          <w:sz w:val="22"/>
          <w:szCs w:val="22"/>
        </w:rPr>
        <w:tab/>
      </w:r>
      <w:r w:rsidRPr="00A44904">
        <w:rPr>
          <w:rFonts w:ascii="Calibri" w:hAnsi="Calibri" w:cs="Calibri"/>
          <w:b/>
          <w:bCs/>
          <w:color w:val="0E101A"/>
          <w:sz w:val="22"/>
          <w:szCs w:val="22"/>
        </w:rPr>
        <w:tab/>
      </w:r>
      <w:r w:rsidRPr="00A44904">
        <w:rPr>
          <w:rFonts w:ascii="Calibri" w:hAnsi="Calibri" w:cs="Calibri"/>
          <w:b/>
          <w:bCs/>
          <w:color w:val="0E101A"/>
          <w:sz w:val="22"/>
          <w:szCs w:val="22"/>
        </w:rPr>
        <w:tab/>
      </w:r>
      <w:r w:rsidRPr="00A44904">
        <w:rPr>
          <w:rFonts w:ascii="Calibri" w:hAnsi="Calibri" w:cs="Calibri"/>
          <w:b/>
          <w:bCs/>
          <w:color w:val="0E101A"/>
          <w:sz w:val="22"/>
          <w:szCs w:val="22"/>
        </w:rPr>
        <w:tab/>
      </w:r>
      <w:r w:rsidRPr="00A44904">
        <w:rPr>
          <w:rFonts w:ascii="Calibri" w:hAnsi="Calibri" w:cs="Calibri"/>
          <w:b/>
          <w:bCs/>
          <w:color w:val="0E101A"/>
          <w:sz w:val="22"/>
          <w:szCs w:val="22"/>
        </w:rPr>
        <w:tab/>
        <w:t>10:05—10:</w:t>
      </w:r>
      <w:r w:rsidR="004E5B51">
        <w:rPr>
          <w:rFonts w:ascii="Calibri" w:hAnsi="Calibri" w:cs="Calibri"/>
          <w:b/>
          <w:bCs/>
          <w:color w:val="0E101A"/>
          <w:sz w:val="22"/>
          <w:szCs w:val="22"/>
        </w:rPr>
        <w:t>2</w:t>
      </w:r>
      <w:r w:rsidR="00A16E86">
        <w:rPr>
          <w:rFonts w:ascii="Calibri" w:hAnsi="Calibri" w:cs="Calibri"/>
          <w:b/>
          <w:bCs/>
          <w:color w:val="0E101A"/>
          <w:sz w:val="22"/>
          <w:szCs w:val="22"/>
        </w:rPr>
        <w:t>0</w:t>
      </w:r>
    </w:p>
    <w:p w14:paraId="2CEDB796" w14:textId="64021FA7" w:rsidR="00A44A89" w:rsidRDefault="00C82BE9" w:rsidP="00A44904">
      <w:pPr>
        <w:pStyle w:val="ListParagraph"/>
        <w:numPr>
          <w:ilvl w:val="1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Budget</w:t>
      </w:r>
      <w:r w:rsidR="004E5B51">
        <w:rPr>
          <w:rFonts w:ascii="Calibri" w:hAnsi="Calibri" w:cs="Calibri"/>
          <w:color w:val="212121"/>
          <w:sz w:val="22"/>
          <w:szCs w:val="22"/>
        </w:rPr>
        <w:t xml:space="preserve"> Update</w:t>
      </w:r>
    </w:p>
    <w:p w14:paraId="76954E8A" w14:textId="3189E9FD" w:rsidR="00E70533" w:rsidRDefault="00DC6A54" w:rsidP="00C11798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842320">
        <w:rPr>
          <w:rFonts w:ascii="Calibri" w:hAnsi="Calibri" w:cs="Calibri"/>
          <w:color w:val="212121"/>
          <w:sz w:val="22"/>
          <w:szCs w:val="22"/>
        </w:rPr>
        <w:t xml:space="preserve">State Level: </w:t>
      </w:r>
      <w:r w:rsidR="001467BA">
        <w:rPr>
          <w:rFonts w:ascii="Calibri" w:hAnsi="Calibri" w:cs="Calibri"/>
          <w:color w:val="212121"/>
          <w:sz w:val="22"/>
          <w:szCs w:val="22"/>
        </w:rPr>
        <w:t>H</w:t>
      </w:r>
      <w:r w:rsidRPr="00842320">
        <w:rPr>
          <w:rFonts w:ascii="Calibri" w:hAnsi="Calibri" w:cs="Calibri"/>
          <w:color w:val="212121"/>
          <w:sz w:val="22"/>
          <w:szCs w:val="22"/>
        </w:rPr>
        <w:t xml:space="preserve">ouse went into late night negotiations, </w:t>
      </w:r>
      <w:r w:rsidR="00842320" w:rsidRPr="00842320">
        <w:rPr>
          <w:rFonts w:ascii="Calibri" w:hAnsi="Calibri" w:cs="Calibri"/>
          <w:color w:val="212121"/>
          <w:sz w:val="22"/>
          <w:szCs w:val="22"/>
        </w:rPr>
        <w:t>significantly</w:t>
      </w:r>
      <w:r w:rsidRPr="00842320">
        <w:rPr>
          <w:rFonts w:ascii="Calibri" w:hAnsi="Calibri" w:cs="Calibri"/>
          <w:color w:val="212121"/>
          <w:sz w:val="22"/>
          <w:szCs w:val="22"/>
        </w:rPr>
        <w:t xml:space="preserve"> higher (almost 3 times higher)</w:t>
      </w:r>
      <w:r w:rsidR="001E2A3B">
        <w:rPr>
          <w:rFonts w:ascii="Calibri" w:hAnsi="Calibri" w:cs="Calibri"/>
          <w:color w:val="212121"/>
          <w:sz w:val="22"/>
          <w:szCs w:val="22"/>
        </w:rPr>
        <w:t xml:space="preserve"> than expected</w:t>
      </w:r>
      <w:r w:rsidR="00842320" w:rsidRPr="00842320">
        <w:rPr>
          <w:rFonts w:ascii="Calibri" w:hAnsi="Calibri" w:cs="Calibri"/>
          <w:color w:val="212121"/>
          <w:sz w:val="22"/>
          <w:szCs w:val="22"/>
        </w:rPr>
        <w:t xml:space="preserve">, </w:t>
      </w:r>
      <w:r w:rsidRPr="00842320">
        <w:rPr>
          <w:rFonts w:ascii="Calibri" w:hAnsi="Calibri" w:cs="Calibri"/>
          <w:color w:val="212121"/>
          <w:sz w:val="22"/>
          <w:szCs w:val="22"/>
        </w:rPr>
        <w:t>9.</w:t>
      </w:r>
      <w:r w:rsidR="00D16B59">
        <w:rPr>
          <w:rFonts w:ascii="Calibri" w:hAnsi="Calibri" w:cs="Calibri"/>
          <w:color w:val="212121"/>
          <w:sz w:val="22"/>
          <w:szCs w:val="22"/>
        </w:rPr>
        <w:t>4</w:t>
      </w:r>
      <w:r w:rsidRPr="00842320">
        <w:rPr>
          <w:rFonts w:ascii="Calibri" w:hAnsi="Calibri" w:cs="Calibri"/>
          <w:color w:val="212121"/>
          <w:sz w:val="22"/>
          <w:szCs w:val="22"/>
        </w:rPr>
        <w:t>% increase to higher education for the state</w:t>
      </w:r>
      <w:r w:rsidR="00D16B59">
        <w:rPr>
          <w:rFonts w:ascii="Calibri" w:hAnsi="Calibri" w:cs="Calibri"/>
          <w:color w:val="212121"/>
          <w:sz w:val="22"/>
          <w:szCs w:val="22"/>
        </w:rPr>
        <w:t xml:space="preserve"> (9% for the CU system</w:t>
      </w:r>
      <w:r w:rsidR="001E2A3B">
        <w:rPr>
          <w:rFonts w:ascii="Calibri" w:hAnsi="Calibri" w:cs="Calibri"/>
          <w:color w:val="212121"/>
          <w:sz w:val="22"/>
          <w:szCs w:val="22"/>
        </w:rPr>
        <w:t>) with a</w:t>
      </w:r>
      <w:r w:rsidR="001E2A3B" w:rsidRPr="001E2A3B"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1E2A3B">
        <w:rPr>
          <w:rFonts w:ascii="Calibri" w:hAnsi="Calibri" w:cs="Calibri"/>
          <w:color w:val="212121"/>
          <w:sz w:val="22"/>
          <w:szCs w:val="22"/>
        </w:rPr>
        <w:t>c</w:t>
      </w:r>
      <w:r w:rsidR="001E2A3B" w:rsidRPr="00842320">
        <w:rPr>
          <w:rFonts w:ascii="Calibri" w:hAnsi="Calibri" w:cs="Calibri"/>
          <w:color w:val="212121"/>
          <w:sz w:val="22"/>
          <w:szCs w:val="22"/>
        </w:rPr>
        <w:t xml:space="preserve">ap on tuition </w:t>
      </w:r>
      <w:r w:rsidR="001E2A3B">
        <w:rPr>
          <w:rFonts w:ascii="Calibri" w:hAnsi="Calibri" w:cs="Calibri"/>
          <w:color w:val="212121"/>
          <w:sz w:val="22"/>
          <w:szCs w:val="22"/>
        </w:rPr>
        <w:t>of</w:t>
      </w:r>
      <w:r w:rsidR="001E2A3B" w:rsidRPr="00842320">
        <w:rPr>
          <w:rFonts w:ascii="Calibri" w:hAnsi="Calibri" w:cs="Calibri"/>
          <w:color w:val="212121"/>
          <w:sz w:val="22"/>
          <w:szCs w:val="22"/>
        </w:rPr>
        <w:t xml:space="preserve"> 3%</w:t>
      </w:r>
      <w:r w:rsidR="00842320" w:rsidRPr="00842320">
        <w:rPr>
          <w:rFonts w:ascii="Calibri" w:hAnsi="Calibri" w:cs="Calibri"/>
          <w:color w:val="212121"/>
          <w:sz w:val="22"/>
          <w:szCs w:val="22"/>
        </w:rPr>
        <w:t xml:space="preserve">, </w:t>
      </w:r>
      <w:r w:rsidR="001E2A3B">
        <w:rPr>
          <w:rFonts w:ascii="Calibri" w:hAnsi="Calibri" w:cs="Calibri"/>
          <w:color w:val="212121"/>
          <w:sz w:val="22"/>
          <w:szCs w:val="22"/>
        </w:rPr>
        <w:t>w</w:t>
      </w:r>
      <w:r w:rsidRPr="00842320">
        <w:rPr>
          <w:rFonts w:ascii="Calibri" w:hAnsi="Calibri" w:cs="Calibri"/>
          <w:color w:val="212121"/>
          <w:sz w:val="22"/>
          <w:szCs w:val="22"/>
        </w:rPr>
        <w:t xml:space="preserve">ent to </w:t>
      </w:r>
      <w:r w:rsidR="001E2A3B">
        <w:rPr>
          <w:rFonts w:ascii="Calibri" w:hAnsi="Calibri" w:cs="Calibri"/>
          <w:color w:val="212121"/>
          <w:sz w:val="22"/>
          <w:szCs w:val="22"/>
        </w:rPr>
        <w:t>S</w:t>
      </w:r>
      <w:r w:rsidRPr="00842320">
        <w:rPr>
          <w:rFonts w:ascii="Calibri" w:hAnsi="Calibri" w:cs="Calibri"/>
          <w:color w:val="212121"/>
          <w:sz w:val="22"/>
          <w:szCs w:val="22"/>
        </w:rPr>
        <w:t xml:space="preserve">enate today, probably won’t remain at </w:t>
      </w:r>
      <w:r w:rsidR="001E2A3B">
        <w:rPr>
          <w:rFonts w:ascii="Calibri" w:hAnsi="Calibri" w:cs="Calibri"/>
          <w:color w:val="212121"/>
          <w:sz w:val="22"/>
          <w:szCs w:val="22"/>
        </w:rPr>
        <w:t>such a high</w:t>
      </w:r>
      <w:r w:rsidRPr="00842320">
        <w:rPr>
          <w:rFonts w:ascii="Calibri" w:hAnsi="Calibri" w:cs="Calibri"/>
          <w:color w:val="212121"/>
          <w:sz w:val="22"/>
          <w:szCs w:val="22"/>
        </w:rPr>
        <w:t xml:space="preserve"> level</w:t>
      </w:r>
      <w:r w:rsidR="00842320" w:rsidRPr="00842320">
        <w:rPr>
          <w:rFonts w:ascii="Calibri" w:hAnsi="Calibri" w:cs="Calibri"/>
          <w:color w:val="212121"/>
          <w:sz w:val="22"/>
          <w:szCs w:val="22"/>
        </w:rPr>
        <w:t xml:space="preserve">, </w:t>
      </w:r>
      <w:r w:rsidR="001E2A3B">
        <w:rPr>
          <w:rFonts w:ascii="Calibri" w:hAnsi="Calibri" w:cs="Calibri"/>
          <w:color w:val="212121"/>
          <w:sz w:val="22"/>
          <w:szCs w:val="22"/>
        </w:rPr>
        <w:t>but m</w:t>
      </w:r>
      <w:r w:rsidRPr="00842320">
        <w:rPr>
          <w:rFonts w:ascii="Calibri" w:hAnsi="Calibri" w:cs="Calibri"/>
          <w:color w:val="212121"/>
          <w:sz w:val="22"/>
          <w:szCs w:val="22"/>
        </w:rPr>
        <w:t xml:space="preserve">ight be $1M up </w:t>
      </w:r>
      <w:r w:rsidR="00636AF4" w:rsidRPr="00842320">
        <w:rPr>
          <w:rFonts w:ascii="Calibri" w:hAnsi="Calibri" w:cs="Calibri"/>
          <w:color w:val="212121"/>
          <w:sz w:val="22"/>
          <w:szCs w:val="22"/>
        </w:rPr>
        <w:t>from last year</w:t>
      </w:r>
    </w:p>
    <w:p w14:paraId="044B1CB0" w14:textId="4BA390B3" w:rsidR="00D16B59" w:rsidRDefault="001E2A3B" w:rsidP="00D16B59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CU Denver’s m</w:t>
      </w:r>
      <w:r w:rsidR="00D16B59">
        <w:rPr>
          <w:rFonts w:ascii="Calibri" w:hAnsi="Calibri" w:cs="Calibri"/>
          <w:color w:val="212121"/>
          <w:sz w:val="22"/>
          <w:szCs w:val="22"/>
        </w:rPr>
        <w:t>iddle scenario was 6% increase of state funding and cap on tuition was 4%</w:t>
      </w:r>
    </w:p>
    <w:p w14:paraId="2B6FFD95" w14:textId="2FCCCFA2" w:rsidR="00D16B59" w:rsidRDefault="00D16B59" w:rsidP="00D16B59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Sending to </w:t>
      </w:r>
      <w:hyperlink r:id="rId7" w:history="1">
        <w:r w:rsidRPr="00C8088E">
          <w:rPr>
            <w:rStyle w:val="Hyperlink"/>
            <w:rFonts w:ascii="Calibri" w:hAnsi="Calibri" w:cs="Calibri"/>
            <w:sz w:val="22"/>
            <w:szCs w:val="22"/>
          </w:rPr>
          <w:t>Board of Regents</w:t>
        </w:r>
      </w:hyperlink>
      <w:r>
        <w:rPr>
          <w:rFonts w:ascii="Calibri" w:hAnsi="Calibri" w:cs="Calibri"/>
          <w:color w:val="212121"/>
          <w:sz w:val="22"/>
          <w:szCs w:val="22"/>
        </w:rPr>
        <w:t xml:space="preserve"> soon, will send to CACB and then BPC soon after.</w:t>
      </w:r>
    </w:p>
    <w:p w14:paraId="38D0A6AE" w14:textId="26A612DD" w:rsidR="00D16B59" w:rsidRDefault="00D16B59" w:rsidP="00D16B59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Board of Regents meeting on CU Denver campus in a couple of weeks will see tuition increase and fees and will vote.</w:t>
      </w:r>
    </w:p>
    <w:p w14:paraId="5E3A5410" w14:textId="7FC772C4" w:rsidR="00CB3928" w:rsidRDefault="00CB3928" w:rsidP="00CB3928">
      <w:pPr>
        <w:pStyle w:val="ListParagraph"/>
        <w:numPr>
          <w:ilvl w:val="1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Budget</w:t>
      </w:r>
      <w:r w:rsidR="00C8088E">
        <w:rPr>
          <w:rFonts w:ascii="Calibri" w:hAnsi="Calibri" w:cs="Calibri"/>
          <w:color w:val="212121"/>
          <w:sz w:val="22"/>
          <w:szCs w:val="22"/>
        </w:rPr>
        <w:t xml:space="preserve"> Open Campus Meetings Soon</w:t>
      </w:r>
    </w:p>
    <w:p w14:paraId="0E3812C4" w14:textId="72F963E2" w:rsidR="00CB3928" w:rsidRPr="00842320" w:rsidRDefault="00CB3928" w:rsidP="00CB3928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Tableau dashboard will be live.</w:t>
      </w:r>
    </w:p>
    <w:p w14:paraId="08DB576B" w14:textId="44FCFED8" w:rsidR="00C82BE9" w:rsidRDefault="00C82BE9" w:rsidP="00A44904">
      <w:pPr>
        <w:pStyle w:val="ListParagraph"/>
        <w:numPr>
          <w:ilvl w:val="1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Budget Remodel Plans</w:t>
      </w:r>
    </w:p>
    <w:p w14:paraId="3CA7EC64" w14:textId="60F3F23C" w:rsidR="00842320" w:rsidRDefault="006F1F81" w:rsidP="00842320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The current</w:t>
      </w:r>
      <w:r w:rsidR="00842320">
        <w:rPr>
          <w:rFonts w:ascii="Calibri" w:hAnsi="Calibri" w:cs="Calibri"/>
          <w:color w:val="212121"/>
          <w:sz w:val="22"/>
          <w:szCs w:val="22"/>
        </w:rPr>
        <w:t xml:space="preserve"> model is relatively effective but does assume that we have incoming revenue that we no longer have.</w:t>
      </w:r>
    </w:p>
    <w:p w14:paraId="5A08E3B5" w14:textId="374341D9" w:rsidR="00842320" w:rsidRDefault="00842320" w:rsidP="00842320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We don’t have extra </w:t>
      </w:r>
      <w:r w:rsidR="006F1F81">
        <w:rPr>
          <w:rFonts w:ascii="Calibri" w:hAnsi="Calibri" w:cs="Calibri"/>
          <w:color w:val="212121"/>
          <w:sz w:val="22"/>
          <w:szCs w:val="22"/>
        </w:rPr>
        <w:t>funds</w:t>
      </w:r>
      <w:r>
        <w:rPr>
          <w:rFonts w:ascii="Calibri" w:hAnsi="Calibri" w:cs="Calibri"/>
          <w:color w:val="212121"/>
          <w:sz w:val="22"/>
          <w:szCs w:val="22"/>
        </w:rPr>
        <w:t xml:space="preserve"> like model implies</w:t>
      </w:r>
      <w:r w:rsidR="006F1F81">
        <w:rPr>
          <w:rFonts w:ascii="Calibri" w:hAnsi="Calibri" w:cs="Calibri"/>
          <w:color w:val="212121"/>
          <w:sz w:val="22"/>
          <w:szCs w:val="22"/>
        </w:rPr>
        <w:t>.</w:t>
      </w:r>
    </w:p>
    <w:p w14:paraId="169DD22B" w14:textId="039D52DC" w:rsidR="00842320" w:rsidRDefault="00842320" w:rsidP="00842320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At the time it was put into place, some assumptions previously that were not corrected at the time.</w:t>
      </w:r>
    </w:p>
    <w:p w14:paraId="304E9EDA" w14:textId="6B3523A3" w:rsidR="00842320" w:rsidRDefault="00842320" w:rsidP="00842320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Budget allocation review</w:t>
      </w:r>
    </w:p>
    <w:p w14:paraId="09171E58" w14:textId="4B472D9A" w:rsidR="00842320" w:rsidRDefault="00842320" w:rsidP="00842320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Look at all money: where does </w:t>
      </w:r>
      <w:r w:rsidR="006E1207">
        <w:rPr>
          <w:rFonts w:ascii="Calibri" w:hAnsi="Calibri" w:cs="Calibri"/>
          <w:color w:val="212121"/>
          <w:sz w:val="22"/>
          <w:szCs w:val="22"/>
        </w:rPr>
        <w:t>the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  <w:r w:rsidR="006E1207">
        <w:rPr>
          <w:rFonts w:ascii="Calibri" w:hAnsi="Calibri" w:cs="Calibri"/>
          <w:color w:val="212121"/>
          <w:sz w:val="22"/>
          <w:szCs w:val="22"/>
        </w:rPr>
        <w:t>revenue</w:t>
      </w:r>
      <w:r>
        <w:rPr>
          <w:rFonts w:ascii="Calibri" w:hAnsi="Calibri" w:cs="Calibri"/>
          <w:color w:val="212121"/>
          <w:sz w:val="22"/>
          <w:szCs w:val="22"/>
        </w:rPr>
        <w:t xml:space="preserve"> come from and how </w:t>
      </w:r>
      <w:r w:rsidR="006E1207">
        <w:rPr>
          <w:rFonts w:ascii="Calibri" w:hAnsi="Calibri" w:cs="Calibri"/>
          <w:color w:val="212121"/>
          <w:sz w:val="22"/>
          <w:szCs w:val="22"/>
        </w:rPr>
        <w:t xml:space="preserve">does it get </w:t>
      </w:r>
      <w:r>
        <w:rPr>
          <w:rFonts w:ascii="Calibri" w:hAnsi="Calibri" w:cs="Calibri"/>
          <w:color w:val="212121"/>
          <w:sz w:val="22"/>
          <w:szCs w:val="22"/>
        </w:rPr>
        <w:t>used</w:t>
      </w:r>
      <w:r w:rsidR="006E1207">
        <w:rPr>
          <w:rFonts w:ascii="Calibri" w:hAnsi="Calibri" w:cs="Calibri"/>
          <w:color w:val="212121"/>
          <w:sz w:val="22"/>
          <w:szCs w:val="22"/>
        </w:rPr>
        <w:t>?</w:t>
      </w:r>
    </w:p>
    <w:p w14:paraId="564FC2CC" w14:textId="0F616156" w:rsidR="00842320" w:rsidRDefault="006E1207" w:rsidP="00842320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Hopes for g</w:t>
      </w:r>
      <w:r w:rsidR="00842320">
        <w:rPr>
          <w:rFonts w:ascii="Calibri" w:hAnsi="Calibri" w:cs="Calibri"/>
          <w:color w:val="212121"/>
          <w:sz w:val="22"/>
          <w:szCs w:val="22"/>
        </w:rPr>
        <w:t>ood representation across campus</w:t>
      </w:r>
      <w:r w:rsidR="00417E83">
        <w:rPr>
          <w:rFonts w:ascii="Calibri" w:hAnsi="Calibri" w:cs="Calibri"/>
          <w:color w:val="212121"/>
          <w:sz w:val="22"/>
          <w:szCs w:val="22"/>
        </w:rPr>
        <w:t xml:space="preserve"> as we do this work</w:t>
      </w:r>
      <w:r>
        <w:rPr>
          <w:rFonts w:ascii="Calibri" w:hAnsi="Calibri" w:cs="Calibri"/>
          <w:color w:val="212121"/>
          <w:sz w:val="22"/>
          <w:szCs w:val="22"/>
        </w:rPr>
        <w:t>, including BPC representation</w:t>
      </w:r>
      <w:r w:rsidR="00417E83">
        <w:rPr>
          <w:rFonts w:ascii="Calibri" w:hAnsi="Calibri" w:cs="Calibri"/>
          <w:color w:val="212121"/>
          <w:sz w:val="22"/>
          <w:szCs w:val="22"/>
        </w:rPr>
        <w:t>. Probably will start next month and go through December</w:t>
      </w:r>
      <w:r w:rsidR="00CE340B">
        <w:rPr>
          <w:rFonts w:ascii="Calibri" w:hAnsi="Calibri" w:cs="Calibri"/>
          <w:color w:val="212121"/>
          <w:sz w:val="22"/>
          <w:szCs w:val="22"/>
        </w:rPr>
        <w:t xml:space="preserve">, with </w:t>
      </w:r>
      <w:r>
        <w:rPr>
          <w:rFonts w:ascii="Calibri" w:hAnsi="Calibri" w:cs="Calibri"/>
          <w:color w:val="212121"/>
          <w:sz w:val="22"/>
          <w:szCs w:val="22"/>
        </w:rPr>
        <w:t xml:space="preserve">a </w:t>
      </w:r>
      <w:r w:rsidR="00CE340B">
        <w:rPr>
          <w:rFonts w:ascii="Calibri" w:hAnsi="Calibri" w:cs="Calibri"/>
          <w:color w:val="212121"/>
          <w:sz w:val="22"/>
          <w:szCs w:val="22"/>
        </w:rPr>
        <w:t>break during summer</w:t>
      </w:r>
      <w:r w:rsidR="00417E83">
        <w:rPr>
          <w:rFonts w:ascii="Calibri" w:hAnsi="Calibri" w:cs="Calibri"/>
          <w:color w:val="212121"/>
          <w:sz w:val="22"/>
          <w:szCs w:val="22"/>
        </w:rPr>
        <w:t xml:space="preserve">. Previously </w:t>
      </w:r>
      <w:r>
        <w:rPr>
          <w:rFonts w:ascii="Calibri" w:hAnsi="Calibri" w:cs="Calibri"/>
          <w:color w:val="212121"/>
          <w:sz w:val="22"/>
          <w:szCs w:val="22"/>
        </w:rPr>
        <w:t>worked</w:t>
      </w:r>
      <w:r w:rsidR="00417E83">
        <w:rPr>
          <w:rFonts w:ascii="Calibri" w:hAnsi="Calibri" w:cs="Calibri"/>
          <w:color w:val="212121"/>
          <w:sz w:val="22"/>
          <w:szCs w:val="22"/>
        </w:rPr>
        <w:t xml:space="preserve"> with </w:t>
      </w:r>
      <w:r>
        <w:rPr>
          <w:rFonts w:ascii="Calibri" w:hAnsi="Calibri" w:cs="Calibri"/>
          <w:color w:val="212121"/>
          <w:sz w:val="22"/>
          <w:szCs w:val="22"/>
        </w:rPr>
        <w:t xml:space="preserve">Deans but </w:t>
      </w:r>
      <w:r w:rsidR="00417E83">
        <w:rPr>
          <w:rFonts w:ascii="Calibri" w:hAnsi="Calibri" w:cs="Calibri"/>
          <w:color w:val="212121"/>
          <w:sz w:val="22"/>
          <w:szCs w:val="22"/>
        </w:rPr>
        <w:t>want broader perspective with associate deans and other faculty and staff.</w:t>
      </w:r>
    </w:p>
    <w:p w14:paraId="751E48B6" w14:textId="068D0A96" w:rsidR="00417E83" w:rsidRDefault="00CE340B" w:rsidP="00417E83">
      <w:pPr>
        <w:pStyle w:val="ListParagraph"/>
        <w:numPr>
          <w:ilvl w:val="4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lastRenderedPageBreak/>
        <w:t xml:space="preserve">Question from BPC for Ann: </w:t>
      </w:r>
      <w:r w:rsidR="00417E83">
        <w:rPr>
          <w:rFonts w:ascii="Calibri" w:hAnsi="Calibri" w:cs="Calibri"/>
          <w:color w:val="212121"/>
          <w:sz w:val="22"/>
          <w:szCs w:val="22"/>
        </w:rPr>
        <w:t>How many from BPC? What is the workload?</w:t>
      </w:r>
    </w:p>
    <w:p w14:paraId="1A7EA0D7" w14:textId="2A71A841" w:rsidR="006E1207" w:rsidRDefault="006E1207" w:rsidP="006E1207">
      <w:pPr>
        <w:pStyle w:val="ListParagraph"/>
        <w:numPr>
          <w:ilvl w:val="5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Ann will let us know later.</w:t>
      </w:r>
    </w:p>
    <w:p w14:paraId="711D4BD1" w14:textId="66A9DDDF" w:rsidR="00356933" w:rsidRDefault="006E1207" w:rsidP="00356933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Will r</w:t>
      </w:r>
      <w:r w:rsidR="00356933">
        <w:rPr>
          <w:rFonts w:ascii="Calibri" w:hAnsi="Calibri" w:cs="Calibri"/>
          <w:color w:val="212121"/>
          <w:sz w:val="22"/>
          <w:szCs w:val="22"/>
        </w:rPr>
        <w:t>un budget model</w:t>
      </w:r>
      <w:r w:rsidR="00356933">
        <w:rPr>
          <w:rFonts w:ascii="Calibri" w:hAnsi="Calibri" w:cs="Calibri"/>
          <w:color w:val="212121"/>
          <w:sz w:val="22"/>
          <w:szCs w:val="22"/>
        </w:rPr>
        <w:t>s</w:t>
      </w:r>
      <w:r w:rsidR="00356933">
        <w:rPr>
          <w:rFonts w:ascii="Calibri" w:hAnsi="Calibri" w:cs="Calibri"/>
          <w:color w:val="212121"/>
          <w:sz w:val="22"/>
          <w:szCs w:val="22"/>
        </w:rPr>
        <w:t xml:space="preserve"> in parallel</w:t>
      </w:r>
      <w:r w:rsidR="004E5B51">
        <w:rPr>
          <w:rFonts w:ascii="Calibri" w:hAnsi="Calibri" w:cs="Calibri"/>
          <w:color w:val="212121"/>
          <w:sz w:val="22"/>
          <w:szCs w:val="22"/>
        </w:rPr>
        <w:t>.</w:t>
      </w:r>
    </w:p>
    <w:p w14:paraId="3695DDDD" w14:textId="5D1C2A00" w:rsidR="007033E4" w:rsidRDefault="007033E4" w:rsidP="00356933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Looking for </w:t>
      </w:r>
      <w:r w:rsidR="006E1207">
        <w:rPr>
          <w:rFonts w:ascii="Calibri" w:hAnsi="Calibri" w:cs="Calibri"/>
          <w:color w:val="212121"/>
          <w:sz w:val="22"/>
          <w:szCs w:val="22"/>
        </w:rPr>
        <w:t>a consultant</w:t>
      </w:r>
      <w:r>
        <w:rPr>
          <w:rFonts w:ascii="Calibri" w:hAnsi="Calibri" w:cs="Calibri"/>
          <w:color w:val="212121"/>
          <w:sz w:val="22"/>
          <w:szCs w:val="22"/>
        </w:rPr>
        <w:t xml:space="preserve"> to assist with this.</w:t>
      </w:r>
    </w:p>
    <w:p w14:paraId="74C40FE6" w14:textId="73CFE465" w:rsidR="004C2A60" w:rsidRDefault="00BC4196" w:rsidP="006E1207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BPC requested </w:t>
      </w:r>
      <w:r w:rsidR="004C2A60">
        <w:rPr>
          <w:rFonts w:ascii="Calibri" w:hAnsi="Calibri" w:cs="Calibri"/>
          <w:color w:val="212121"/>
          <w:sz w:val="22"/>
          <w:szCs w:val="22"/>
        </w:rPr>
        <w:t xml:space="preserve">spreadsheets for multiple years for comparison and </w:t>
      </w:r>
      <w:r>
        <w:rPr>
          <w:rFonts w:ascii="Calibri" w:hAnsi="Calibri" w:cs="Calibri"/>
          <w:color w:val="212121"/>
          <w:sz w:val="22"/>
          <w:szCs w:val="22"/>
        </w:rPr>
        <w:t xml:space="preserve">to </w:t>
      </w:r>
      <w:r w:rsidR="004C2A60">
        <w:rPr>
          <w:rFonts w:ascii="Calibri" w:hAnsi="Calibri" w:cs="Calibri"/>
          <w:color w:val="212121"/>
          <w:sz w:val="22"/>
          <w:szCs w:val="22"/>
        </w:rPr>
        <w:t>create simulation</w:t>
      </w:r>
      <w:r>
        <w:rPr>
          <w:rFonts w:ascii="Calibri" w:hAnsi="Calibri" w:cs="Calibri"/>
          <w:color w:val="212121"/>
          <w:sz w:val="22"/>
          <w:szCs w:val="22"/>
        </w:rPr>
        <w:t>s</w:t>
      </w:r>
      <w:r w:rsidR="004C2A60">
        <w:rPr>
          <w:rFonts w:ascii="Calibri" w:hAnsi="Calibri" w:cs="Calibri"/>
          <w:color w:val="212121"/>
          <w:sz w:val="22"/>
          <w:szCs w:val="22"/>
        </w:rPr>
        <w:t>.</w:t>
      </w:r>
    </w:p>
    <w:p w14:paraId="3B3D8F37" w14:textId="2C3C6336" w:rsidR="00DC133D" w:rsidRDefault="00DC133D" w:rsidP="006E1207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Concerns </w:t>
      </w:r>
      <w:r w:rsidR="006252F4">
        <w:rPr>
          <w:rFonts w:ascii="Calibri" w:hAnsi="Calibri" w:cs="Calibri"/>
          <w:color w:val="212121"/>
          <w:sz w:val="22"/>
          <w:szCs w:val="22"/>
        </w:rPr>
        <w:t xml:space="preserve">about the term “incentive”, it’s more of a </w:t>
      </w:r>
      <w:r w:rsidR="00BC4196">
        <w:rPr>
          <w:rFonts w:ascii="Calibri" w:hAnsi="Calibri" w:cs="Calibri"/>
          <w:color w:val="212121"/>
          <w:sz w:val="22"/>
          <w:szCs w:val="22"/>
        </w:rPr>
        <w:t>needs-based</w:t>
      </w:r>
      <w:r w:rsidR="006252F4">
        <w:rPr>
          <w:rFonts w:ascii="Calibri" w:hAnsi="Calibri" w:cs="Calibri"/>
          <w:color w:val="212121"/>
          <w:sz w:val="22"/>
          <w:szCs w:val="22"/>
        </w:rPr>
        <w:t xml:space="preserve"> model rather than incentive</w:t>
      </w:r>
      <w:r w:rsidR="00BC4196">
        <w:rPr>
          <w:rFonts w:ascii="Calibri" w:hAnsi="Calibri" w:cs="Calibri"/>
          <w:color w:val="212121"/>
          <w:sz w:val="22"/>
          <w:szCs w:val="22"/>
        </w:rPr>
        <w:t>-</w:t>
      </w:r>
      <w:r w:rsidR="006252F4">
        <w:rPr>
          <w:rFonts w:ascii="Calibri" w:hAnsi="Calibri" w:cs="Calibri"/>
          <w:color w:val="212121"/>
          <w:sz w:val="22"/>
          <w:szCs w:val="22"/>
        </w:rPr>
        <w:t>based. Incentive gives a feeling of competition.</w:t>
      </w:r>
    </w:p>
    <w:p w14:paraId="107718CA" w14:textId="4A1918B3" w:rsidR="007A05BE" w:rsidRPr="00A44904" w:rsidRDefault="007A05BE" w:rsidP="007A05BE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May need to provide training on data literacy to faculty and others so they understand what they are looking at. And will need to provide context for shared meaning.</w:t>
      </w:r>
    </w:p>
    <w:p w14:paraId="45730025" w14:textId="5F57712A" w:rsidR="00CE340B" w:rsidRDefault="00CE340B" w:rsidP="00356933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Communication plan changes</w:t>
      </w:r>
    </w:p>
    <w:p w14:paraId="2B6A8EFE" w14:textId="35ED6ABF" w:rsidR="00CE340B" w:rsidRDefault="004E5B51" w:rsidP="007033E4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Will have broader communication about this in </w:t>
      </w:r>
      <w:r w:rsidR="00CE340B">
        <w:rPr>
          <w:rFonts w:ascii="Calibri" w:hAnsi="Calibri" w:cs="Calibri"/>
          <w:color w:val="212121"/>
          <w:sz w:val="22"/>
          <w:szCs w:val="22"/>
        </w:rPr>
        <w:t>September and November</w:t>
      </w:r>
      <w:r>
        <w:rPr>
          <w:rFonts w:ascii="Calibri" w:hAnsi="Calibri" w:cs="Calibri"/>
          <w:color w:val="212121"/>
          <w:sz w:val="22"/>
          <w:szCs w:val="22"/>
        </w:rPr>
        <w:t>.</w:t>
      </w:r>
    </w:p>
    <w:p w14:paraId="22722C83" w14:textId="77777777" w:rsidR="00754A19" w:rsidRPr="00A44904" w:rsidRDefault="00754A19" w:rsidP="00A4490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hAnsiTheme="minorHAnsi" w:cstheme="minorHAnsi"/>
          <w:sz w:val="22"/>
          <w:szCs w:val="22"/>
        </w:rPr>
      </w:pPr>
    </w:p>
    <w:p w14:paraId="733477D9" w14:textId="33E30704" w:rsidR="00630DC3" w:rsidRDefault="00C82BE9" w:rsidP="00630DC3">
      <w:pPr>
        <w:pStyle w:val="ListParagraph"/>
        <w:numPr>
          <w:ilvl w:val="0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2"/>
          <w:szCs w:val="22"/>
        </w:rPr>
        <w:t>Retirement Incentive</w:t>
      </w:r>
      <w:r>
        <w:rPr>
          <w:rFonts w:ascii="Calibri" w:hAnsi="Calibri" w:cs="Calibri"/>
          <w:b/>
          <w:bCs/>
          <w:color w:val="212121"/>
          <w:sz w:val="22"/>
          <w:szCs w:val="22"/>
        </w:rPr>
        <w:tab/>
      </w:r>
      <w:r w:rsidR="00E4689F" w:rsidRPr="00A44904">
        <w:rPr>
          <w:rFonts w:ascii="Calibri" w:hAnsi="Calibri" w:cs="Calibri"/>
          <w:b/>
          <w:bCs/>
          <w:color w:val="212121"/>
          <w:sz w:val="22"/>
          <w:szCs w:val="22"/>
        </w:rPr>
        <w:tab/>
      </w:r>
      <w:r w:rsidR="00E4689F" w:rsidRPr="00A44904">
        <w:rPr>
          <w:rFonts w:ascii="Calibri" w:hAnsi="Calibri" w:cs="Calibri"/>
          <w:b/>
          <w:bCs/>
          <w:color w:val="212121"/>
          <w:sz w:val="22"/>
          <w:szCs w:val="22"/>
        </w:rPr>
        <w:tab/>
      </w:r>
      <w:r w:rsidR="00E4689F" w:rsidRPr="00A44904">
        <w:rPr>
          <w:rFonts w:ascii="Calibri" w:hAnsi="Calibri" w:cs="Calibri"/>
          <w:b/>
          <w:bCs/>
          <w:color w:val="212121"/>
          <w:sz w:val="22"/>
          <w:szCs w:val="22"/>
        </w:rPr>
        <w:tab/>
      </w:r>
      <w:r w:rsidR="00E4689F" w:rsidRPr="00A44904">
        <w:rPr>
          <w:rFonts w:ascii="Calibri" w:hAnsi="Calibri" w:cs="Calibri"/>
          <w:b/>
          <w:bCs/>
          <w:color w:val="212121"/>
          <w:sz w:val="22"/>
          <w:szCs w:val="22"/>
        </w:rPr>
        <w:tab/>
      </w:r>
      <w:r w:rsidR="00E4689F" w:rsidRPr="00A44904">
        <w:rPr>
          <w:rFonts w:ascii="Calibri" w:hAnsi="Calibri" w:cs="Calibri"/>
          <w:b/>
          <w:bCs/>
          <w:color w:val="212121"/>
          <w:sz w:val="22"/>
          <w:szCs w:val="22"/>
        </w:rPr>
        <w:tab/>
      </w:r>
      <w:r w:rsidR="00E4689F" w:rsidRPr="00A44904">
        <w:rPr>
          <w:rFonts w:ascii="Calibri" w:hAnsi="Calibri" w:cs="Calibri"/>
          <w:b/>
          <w:bCs/>
          <w:color w:val="212121"/>
          <w:sz w:val="22"/>
          <w:szCs w:val="22"/>
        </w:rPr>
        <w:tab/>
      </w:r>
      <w:r w:rsidR="00E4689F" w:rsidRPr="00A44904">
        <w:rPr>
          <w:rFonts w:ascii="Calibri" w:hAnsi="Calibri" w:cs="Calibri"/>
          <w:b/>
          <w:bCs/>
          <w:color w:val="212121"/>
          <w:sz w:val="22"/>
          <w:szCs w:val="22"/>
        </w:rPr>
        <w:tab/>
        <w:t>10:</w:t>
      </w:r>
      <w:r w:rsidR="00A16E86">
        <w:rPr>
          <w:rFonts w:ascii="Calibri" w:hAnsi="Calibri" w:cs="Calibri"/>
          <w:b/>
          <w:bCs/>
          <w:color w:val="212121"/>
          <w:sz w:val="22"/>
          <w:szCs w:val="22"/>
        </w:rPr>
        <w:t>20</w:t>
      </w:r>
      <w:r w:rsidR="00E4689F" w:rsidRPr="00A44904">
        <w:rPr>
          <w:rFonts w:ascii="Calibri" w:hAnsi="Calibri" w:cs="Calibri"/>
          <w:b/>
          <w:bCs/>
          <w:color w:val="212121"/>
          <w:sz w:val="22"/>
          <w:szCs w:val="22"/>
        </w:rPr>
        <w:t>-10:</w:t>
      </w:r>
      <w:r w:rsidR="00A16E86">
        <w:rPr>
          <w:rFonts w:ascii="Calibri" w:hAnsi="Calibri" w:cs="Calibri"/>
          <w:b/>
          <w:bCs/>
          <w:color w:val="212121"/>
          <w:sz w:val="22"/>
          <w:szCs w:val="22"/>
        </w:rPr>
        <w:t>3</w:t>
      </w:r>
      <w:r w:rsidR="00E32D75">
        <w:rPr>
          <w:rFonts w:ascii="Calibri" w:hAnsi="Calibri" w:cs="Calibri"/>
          <w:b/>
          <w:bCs/>
          <w:color w:val="212121"/>
          <w:sz w:val="22"/>
          <w:szCs w:val="22"/>
        </w:rPr>
        <w:t>5</w:t>
      </w:r>
    </w:p>
    <w:p w14:paraId="0F67CD90" w14:textId="23B6C8C3" w:rsidR="00630DC3" w:rsidRPr="00630DC3" w:rsidRDefault="00C82BE9" w:rsidP="00630DC3">
      <w:pPr>
        <w:pStyle w:val="ListParagraph"/>
        <w:numPr>
          <w:ilvl w:val="1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 w:rsidRPr="00630DC3">
        <w:rPr>
          <w:rFonts w:ascii="Calibri" w:hAnsi="Calibri" w:cs="Calibri"/>
          <w:color w:val="212121"/>
          <w:sz w:val="22"/>
          <w:szCs w:val="22"/>
        </w:rPr>
        <w:t>51 completed, just a couple that are being executed [now]</w:t>
      </w:r>
      <w:r w:rsidR="00BC4196">
        <w:rPr>
          <w:rFonts w:ascii="Calibri" w:hAnsi="Calibri" w:cs="Calibri"/>
          <w:color w:val="212121"/>
          <w:sz w:val="22"/>
          <w:szCs w:val="22"/>
        </w:rPr>
        <w:t>,</w:t>
      </w:r>
      <w:r w:rsidRPr="00630DC3">
        <w:rPr>
          <w:rFonts w:ascii="Calibri" w:hAnsi="Calibri" w:cs="Calibri"/>
          <w:color w:val="212121"/>
          <w:sz w:val="22"/>
          <w:szCs w:val="22"/>
        </w:rPr>
        <w:t xml:space="preserve"> total will probably be 53. </w:t>
      </w:r>
    </w:p>
    <w:p w14:paraId="5712DB49" w14:textId="3147C356" w:rsidR="00C82BE9" w:rsidRPr="00F77BDA" w:rsidRDefault="00C82BE9" w:rsidP="00F77BDA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 w:rsidRPr="00630DC3">
        <w:rPr>
          <w:rFonts w:ascii="Calibri" w:hAnsi="Calibri" w:cs="Calibri"/>
          <w:color w:val="212121"/>
          <w:sz w:val="22"/>
          <w:szCs w:val="22"/>
        </w:rPr>
        <w:t>2 classified, 11 IRC, 24 T/TT, 14 univ. staff done so far, plus 2 more t/tt and 2 classified still in process</w:t>
      </w:r>
      <w:r w:rsidR="00CD7A8E">
        <w:rPr>
          <w:rFonts w:ascii="Calibri" w:hAnsi="Calibri" w:cs="Calibri"/>
          <w:color w:val="212121"/>
          <w:sz w:val="22"/>
          <w:szCs w:val="22"/>
        </w:rPr>
        <w:t>.</w:t>
      </w:r>
    </w:p>
    <w:p w14:paraId="5C3DECFC" w14:textId="1663E000" w:rsidR="00F77BDA" w:rsidRPr="00630DC3" w:rsidRDefault="00F77BDA" w:rsidP="00F77BDA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See table below.</w:t>
      </w:r>
    </w:p>
    <w:p w14:paraId="3B46DF74" w14:textId="587EAE70" w:rsidR="00630DC3" w:rsidRPr="00630DC3" w:rsidRDefault="00630DC3" w:rsidP="00630DC3">
      <w:pPr>
        <w:pStyle w:val="ListParagraph"/>
        <w:numPr>
          <w:ilvl w:val="1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Concerns about losing productive people.</w:t>
      </w:r>
    </w:p>
    <w:p w14:paraId="289875C2" w14:textId="69345809" w:rsidR="00630DC3" w:rsidRPr="00630DC3" w:rsidRDefault="00630DC3" w:rsidP="00630DC3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When offering retirement incentive, can’t say only people of a certain age can retire.</w:t>
      </w:r>
    </w:p>
    <w:p w14:paraId="4EF5E6E6" w14:textId="74271F76" w:rsidR="00630DC3" w:rsidRPr="00EC0820" w:rsidRDefault="00EC0820" w:rsidP="00630DC3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This is a personal choice for individuals – </w:t>
      </w:r>
      <w:r w:rsidR="005501F6">
        <w:rPr>
          <w:rFonts w:ascii="Calibri" w:hAnsi="Calibri" w:cs="Calibri"/>
          <w:color w:val="212121"/>
          <w:sz w:val="22"/>
          <w:szCs w:val="22"/>
        </w:rPr>
        <w:t>equitable</w:t>
      </w:r>
      <w:r>
        <w:rPr>
          <w:rFonts w:ascii="Calibri" w:hAnsi="Calibri" w:cs="Calibri"/>
          <w:color w:val="212121"/>
          <w:sz w:val="22"/>
          <w:szCs w:val="22"/>
        </w:rPr>
        <w:t xml:space="preserve"> and legal.</w:t>
      </w:r>
    </w:p>
    <w:p w14:paraId="4E031A1A" w14:textId="3E76FF2F" w:rsidR="00EC0820" w:rsidRPr="00E97847" w:rsidRDefault="00CD7A8E" w:rsidP="00630DC3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Business </w:t>
      </w:r>
      <w:r w:rsidR="005501F6">
        <w:rPr>
          <w:rFonts w:ascii="Calibri" w:hAnsi="Calibri" w:cs="Calibri"/>
          <w:color w:val="212121"/>
          <w:sz w:val="22"/>
          <w:szCs w:val="22"/>
        </w:rPr>
        <w:t xml:space="preserve">School </w:t>
      </w:r>
      <w:r>
        <w:rPr>
          <w:rFonts w:ascii="Calibri" w:hAnsi="Calibri" w:cs="Calibri"/>
          <w:color w:val="212121"/>
          <w:sz w:val="22"/>
          <w:szCs w:val="22"/>
        </w:rPr>
        <w:t>has accrediting requirements based on type of faculty and load.</w:t>
      </w:r>
    </w:p>
    <w:p w14:paraId="77DF572E" w14:textId="0787EC02" w:rsidR="00E97847" w:rsidRPr="00CD7A8E" w:rsidRDefault="005501F6" w:rsidP="00E97847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Were</w:t>
      </w:r>
      <w:r w:rsidR="00E97847">
        <w:rPr>
          <w:rFonts w:ascii="Calibri" w:hAnsi="Calibri" w:cs="Calibri"/>
          <w:color w:val="212121"/>
          <w:sz w:val="22"/>
          <w:szCs w:val="22"/>
        </w:rPr>
        <w:t xml:space="preserve"> criteria a little too lose? Could have been.</w:t>
      </w:r>
    </w:p>
    <w:p w14:paraId="1CA00584" w14:textId="23F09830" w:rsidR="00CD7A8E" w:rsidRPr="00F917D7" w:rsidRDefault="00CD7A8E" w:rsidP="00630DC3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Deans have also voiced concerns. </w:t>
      </w:r>
      <w:r w:rsidR="00244B17">
        <w:rPr>
          <w:rFonts w:ascii="Calibri" w:hAnsi="Calibri" w:cs="Calibri"/>
          <w:color w:val="212121"/>
          <w:sz w:val="22"/>
          <w:szCs w:val="22"/>
        </w:rPr>
        <w:t>Looking at how to make this more strategic.</w:t>
      </w:r>
    </w:p>
    <w:p w14:paraId="4B7B82EC" w14:textId="6E93EF09" w:rsidR="00F917D7" w:rsidRPr="00FF6A26" w:rsidRDefault="005501F6" w:rsidP="00630DC3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The p</w:t>
      </w:r>
      <w:r w:rsidR="00F917D7">
        <w:rPr>
          <w:rFonts w:ascii="Calibri" w:hAnsi="Calibri" w:cs="Calibri"/>
          <w:color w:val="212121"/>
          <w:sz w:val="22"/>
          <w:szCs w:val="22"/>
        </w:rPr>
        <w:t>revious program was a targeted program for retirement, but it was not working.</w:t>
      </w:r>
    </w:p>
    <w:p w14:paraId="2CE31720" w14:textId="6AE113ED" w:rsidR="00FF6A26" w:rsidRPr="00893B0F" w:rsidRDefault="00FF6A26" w:rsidP="00630DC3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Can we offer an incentive for people to leave who are not </w:t>
      </w:r>
      <w:r w:rsidR="00893B0F">
        <w:rPr>
          <w:rFonts w:ascii="Calibri" w:hAnsi="Calibri" w:cs="Calibri"/>
          <w:color w:val="212121"/>
          <w:sz w:val="22"/>
          <w:szCs w:val="22"/>
        </w:rPr>
        <w:t>effective?</w:t>
      </w:r>
    </w:p>
    <w:p w14:paraId="11F5644F" w14:textId="2F1675D8" w:rsidR="00E97847" w:rsidRPr="007B4354" w:rsidRDefault="00893B0F" w:rsidP="00AF18FE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This is complicated and </w:t>
      </w:r>
      <w:r w:rsidR="00E97847">
        <w:rPr>
          <w:rFonts w:ascii="Calibri" w:hAnsi="Calibri" w:cs="Calibri"/>
          <w:color w:val="212121"/>
          <w:sz w:val="22"/>
          <w:szCs w:val="22"/>
        </w:rPr>
        <w:t xml:space="preserve">requires legal </w:t>
      </w:r>
      <w:r w:rsidR="005501F6">
        <w:rPr>
          <w:rFonts w:ascii="Calibri" w:hAnsi="Calibri" w:cs="Calibri"/>
          <w:color w:val="212121"/>
          <w:sz w:val="22"/>
          <w:szCs w:val="22"/>
        </w:rPr>
        <w:t>involvement</w:t>
      </w:r>
      <w:r w:rsidR="00E97847">
        <w:rPr>
          <w:rFonts w:ascii="Calibri" w:hAnsi="Calibri" w:cs="Calibri"/>
          <w:color w:val="212121"/>
          <w:sz w:val="22"/>
          <w:szCs w:val="22"/>
        </w:rPr>
        <w:t>.</w:t>
      </w:r>
    </w:p>
    <w:p w14:paraId="58E939B8" w14:textId="4A01C4F8" w:rsidR="007B4354" w:rsidRPr="007B4354" w:rsidRDefault="007B4354" w:rsidP="007B4354">
      <w:pPr>
        <w:pStyle w:val="ListParagraph"/>
        <w:numPr>
          <w:ilvl w:val="2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Criteria reviewed</w:t>
      </w:r>
      <w:r w:rsidR="00844DB8">
        <w:rPr>
          <w:rFonts w:ascii="Calibri" w:hAnsi="Calibri" w:cs="Calibri"/>
          <w:color w:val="212121"/>
          <w:sz w:val="22"/>
          <w:szCs w:val="22"/>
        </w:rPr>
        <w:t>:</w:t>
      </w:r>
      <w:r>
        <w:rPr>
          <w:rFonts w:ascii="Calibri" w:hAnsi="Calibri" w:cs="Calibri"/>
          <w:color w:val="212121"/>
          <w:sz w:val="22"/>
          <w:szCs w:val="22"/>
        </w:rPr>
        <w:t xml:space="preserve"> </w:t>
      </w:r>
    </w:p>
    <w:p w14:paraId="25A8FE98" w14:textId="7F1FBC24" w:rsidR="007B4354" w:rsidRPr="007B4354" w:rsidRDefault="007B4354" w:rsidP="007B4354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b/>
          <w:bCs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Accreditation requirements</w:t>
      </w:r>
    </w:p>
    <w:p w14:paraId="298837F1" w14:textId="78604FF8" w:rsidR="007B4354" w:rsidRDefault="007B4354" w:rsidP="007B4354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 w:rsidRPr="007B4354">
        <w:rPr>
          <w:rFonts w:ascii="Calibri" w:hAnsi="Calibri" w:cs="Calibri"/>
          <w:color w:val="212121"/>
          <w:sz w:val="22"/>
          <w:szCs w:val="22"/>
        </w:rPr>
        <w:t>Disparate retirement impacts</w:t>
      </w:r>
    </w:p>
    <w:p w14:paraId="7AC9BD98" w14:textId="0133DB71" w:rsidR="007B4354" w:rsidRDefault="00B370AE" w:rsidP="007B4354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Reputation of the program</w:t>
      </w:r>
    </w:p>
    <w:p w14:paraId="4CF42314" w14:textId="155AD576" w:rsidR="00B370AE" w:rsidRDefault="00B370AE" w:rsidP="002B212B">
      <w:pPr>
        <w:pStyle w:val="ListParagraph"/>
        <w:numPr>
          <w:ilvl w:val="3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Future plan options / opportunities</w:t>
      </w:r>
    </w:p>
    <w:p w14:paraId="08E6DDAA" w14:textId="3B994179" w:rsidR="00AE3F26" w:rsidRDefault="00AE3F26" w:rsidP="00AE3F26">
      <w:pPr>
        <w:pStyle w:val="ListParagraph"/>
        <w:numPr>
          <w:ilvl w:val="1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Concern: A lot of uncertainty on keeping programs and how classes will be staffed.</w:t>
      </w:r>
    </w:p>
    <w:p w14:paraId="65422CBC" w14:textId="41B806C6" w:rsidR="00C94ECC" w:rsidRDefault="00C94ECC" w:rsidP="00AE3F26">
      <w:pPr>
        <w:pStyle w:val="ListParagraph"/>
        <w:numPr>
          <w:ilvl w:val="1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Concern: Still unclear on </w:t>
      </w:r>
      <w:r w:rsidR="00DE41B0">
        <w:rPr>
          <w:rFonts w:ascii="Calibri" w:hAnsi="Calibri" w:cs="Calibri"/>
          <w:color w:val="212121"/>
          <w:sz w:val="22"/>
          <w:szCs w:val="22"/>
        </w:rPr>
        <w:t xml:space="preserve">if / when </w:t>
      </w:r>
      <w:r>
        <w:rPr>
          <w:rFonts w:ascii="Calibri" w:hAnsi="Calibri" w:cs="Calibri"/>
          <w:color w:val="212121"/>
          <w:sz w:val="22"/>
          <w:szCs w:val="22"/>
        </w:rPr>
        <w:t xml:space="preserve">schools / colleges will be able to backfill </w:t>
      </w:r>
      <w:r w:rsidR="00DE41B0">
        <w:rPr>
          <w:rFonts w:ascii="Calibri" w:hAnsi="Calibri" w:cs="Calibri"/>
          <w:color w:val="212121"/>
          <w:sz w:val="22"/>
          <w:szCs w:val="22"/>
        </w:rPr>
        <w:t xml:space="preserve">or </w:t>
      </w:r>
      <w:r>
        <w:rPr>
          <w:rFonts w:ascii="Calibri" w:hAnsi="Calibri" w:cs="Calibri"/>
          <w:color w:val="212121"/>
          <w:sz w:val="22"/>
          <w:szCs w:val="22"/>
        </w:rPr>
        <w:t>where budget savings will go</w:t>
      </w:r>
      <w:r w:rsidR="008958E6">
        <w:rPr>
          <w:rFonts w:ascii="Calibri" w:hAnsi="Calibri" w:cs="Calibri"/>
          <w:color w:val="212121"/>
          <w:sz w:val="22"/>
          <w:szCs w:val="22"/>
        </w:rPr>
        <w:t>.</w:t>
      </w:r>
    </w:p>
    <w:p w14:paraId="7ED250D2" w14:textId="310C0BB9" w:rsidR="00C94ECC" w:rsidRPr="002B212B" w:rsidRDefault="00C94ECC" w:rsidP="00AE3F26">
      <w:pPr>
        <w:pStyle w:val="ListParagraph"/>
        <w:numPr>
          <w:ilvl w:val="1"/>
          <w:numId w:val="20"/>
        </w:numPr>
        <w:spacing w:line="276" w:lineRule="atLeast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$2M in ongoing rehires</w:t>
      </w:r>
    </w:p>
    <w:p w14:paraId="09737576" w14:textId="77777777" w:rsidR="00C82BE9" w:rsidRPr="00C82BE9" w:rsidRDefault="00C82BE9" w:rsidP="00C82BE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hAnsi="Calibri" w:cs="Calibri"/>
          <w:color w:val="212121"/>
          <w:sz w:val="22"/>
          <w:szCs w:val="22"/>
        </w:rPr>
      </w:pPr>
    </w:p>
    <w:p w14:paraId="2A8CD154" w14:textId="05CADAE9" w:rsidR="00A44904" w:rsidRPr="00A44904" w:rsidRDefault="00194CE8" w:rsidP="00AF18FE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403BA850" wp14:editId="03DE64BA">
            <wp:extent cx="4438650" cy="2466975"/>
            <wp:effectExtent l="0" t="0" r="0" b="9525"/>
            <wp:docPr id="774131758" name="Picture 2" descr="A blank list of task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nk list of task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CCF03" w14:textId="77777777" w:rsidR="00194CE8" w:rsidRDefault="00194CE8" w:rsidP="00194CE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32E36909" w14:textId="77777777" w:rsidR="00194CE8" w:rsidRDefault="00194CE8" w:rsidP="00194CE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5D30CCD4" w14:textId="2D495604" w:rsidR="00C8088E" w:rsidRDefault="00C8088E" w:rsidP="00C8088E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4D2138">
        <w:rPr>
          <w:rFonts w:asciiTheme="minorHAnsi" w:hAnsiTheme="minorHAnsi" w:cstheme="minorHAnsi"/>
          <w:b/>
          <w:bCs/>
          <w:sz w:val="22"/>
          <w:szCs w:val="22"/>
        </w:rPr>
        <w:t>uraria Higher Education Center (A</w:t>
      </w:r>
      <w:r>
        <w:rPr>
          <w:rFonts w:asciiTheme="minorHAnsi" w:hAnsiTheme="minorHAnsi" w:cstheme="minorHAnsi"/>
          <w:b/>
          <w:bCs/>
          <w:sz w:val="22"/>
          <w:szCs w:val="22"/>
        </w:rPr>
        <w:t>HEC</w:t>
      </w:r>
      <w:r w:rsidR="004D213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E32D7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32D7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32D7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32D7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32D75">
        <w:rPr>
          <w:rFonts w:asciiTheme="minorHAnsi" w:hAnsiTheme="minorHAnsi" w:cstheme="minorHAnsi"/>
          <w:b/>
          <w:bCs/>
          <w:sz w:val="22"/>
          <w:szCs w:val="22"/>
        </w:rPr>
        <w:tab/>
        <w:t>10:35-1</w:t>
      </w:r>
      <w:r w:rsidR="007B435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32D7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7B4354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C4C54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46630F97" w14:textId="2572EEDC" w:rsidR="00F77BDA" w:rsidRDefault="00D222AA" w:rsidP="00C8088E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D222AA">
        <w:rPr>
          <w:rFonts w:asciiTheme="minorHAnsi" w:hAnsiTheme="minorHAnsi" w:cstheme="minorHAnsi"/>
          <w:sz w:val="22"/>
          <w:szCs w:val="22"/>
        </w:rPr>
        <w:t xml:space="preserve">A lot of </w:t>
      </w:r>
      <w:r>
        <w:rPr>
          <w:rFonts w:asciiTheme="minorHAnsi" w:hAnsiTheme="minorHAnsi" w:cstheme="minorHAnsi"/>
          <w:sz w:val="22"/>
          <w:szCs w:val="22"/>
        </w:rPr>
        <w:t>AHEC fees are passed onto schools.</w:t>
      </w:r>
    </w:p>
    <w:p w14:paraId="160ACC17" w14:textId="4913D224" w:rsidR="00D222AA" w:rsidRDefault="00D222AA" w:rsidP="00C8088E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Mandatory Costs</w:t>
      </w:r>
    </w:p>
    <w:p w14:paraId="591C9455" w14:textId="61FA3CF9" w:rsidR="00D222AA" w:rsidRDefault="00D222AA" w:rsidP="00D222AA">
      <w:pPr>
        <w:pStyle w:val="ListParagraph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Increases for classified staff, utilities, rent</w:t>
      </w:r>
    </w:p>
    <w:p w14:paraId="6029FE12" w14:textId="38652854" w:rsidR="00D222AA" w:rsidRDefault="00D222AA" w:rsidP="00D222AA">
      <w:pPr>
        <w:pStyle w:val="ListParagraph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AHEC</w:t>
      </w:r>
      <w:r w:rsidR="00DE41B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over 70% of staff are classified</w:t>
      </w:r>
      <w:r w:rsidR="00DE41B0">
        <w:rPr>
          <w:rFonts w:asciiTheme="minorHAnsi" w:hAnsiTheme="minorHAnsi" w:cstheme="minorHAnsi"/>
          <w:sz w:val="22"/>
          <w:szCs w:val="22"/>
        </w:rPr>
        <w:t>.</w:t>
      </w:r>
    </w:p>
    <w:p w14:paraId="086D31BE" w14:textId="1684D691" w:rsidR="00D222AA" w:rsidRDefault="00DE41B0" w:rsidP="00D222AA">
      <w:pPr>
        <w:pStyle w:val="ListParagraph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Communicated i</w:t>
      </w:r>
      <w:r w:rsidR="00D222AA">
        <w:rPr>
          <w:rFonts w:asciiTheme="minorHAnsi" w:hAnsiTheme="minorHAnsi" w:cstheme="minorHAnsi"/>
          <w:sz w:val="22"/>
          <w:szCs w:val="22"/>
        </w:rPr>
        <w:t>ncrease was between 8-10%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C585D60" w14:textId="23C51763" w:rsidR="00D222AA" w:rsidRDefault="00D222AA" w:rsidP="00D222AA">
      <w:pPr>
        <w:pStyle w:val="ListParagraph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state funding</w:t>
      </w:r>
      <w:r w:rsidR="00DE41B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in theory</w:t>
      </w:r>
      <w:r w:rsidR="00DE41B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should cover all those increases, so extra money is not taken from CU Denver, MSU Denver or CCD; </w:t>
      </w:r>
      <w:r w:rsidR="00117B63">
        <w:rPr>
          <w:rFonts w:asciiTheme="minorHAnsi" w:hAnsiTheme="minorHAnsi" w:cstheme="minorHAnsi"/>
          <w:sz w:val="22"/>
          <w:szCs w:val="22"/>
        </w:rPr>
        <w:t xml:space="preserve">plan on </w:t>
      </w:r>
      <w:r>
        <w:rPr>
          <w:rFonts w:asciiTheme="minorHAnsi" w:hAnsiTheme="minorHAnsi" w:cstheme="minorHAnsi"/>
          <w:sz w:val="22"/>
          <w:szCs w:val="22"/>
        </w:rPr>
        <w:t>refram</w:t>
      </w:r>
      <w:r w:rsidR="00117B63">
        <w:rPr>
          <w:rFonts w:asciiTheme="minorHAnsi" w:hAnsiTheme="minorHAnsi" w:cstheme="minorHAnsi"/>
          <w:sz w:val="22"/>
          <w:szCs w:val="22"/>
        </w:rPr>
        <w:t xml:space="preserve">ing </w:t>
      </w:r>
      <w:r>
        <w:rPr>
          <w:rFonts w:asciiTheme="minorHAnsi" w:hAnsiTheme="minorHAnsi" w:cstheme="minorHAnsi"/>
          <w:sz w:val="22"/>
          <w:szCs w:val="22"/>
        </w:rPr>
        <w:t>the conversation to how state funding is coming in</w:t>
      </w:r>
      <w:r w:rsidR="00117B63">
        <w:rPr>
          <w:rFonts w:asciiTheme="minorHAnsi" w:hAnsiTheme="minorHAnsi" w:cstheme="minorHAnsi"/>
          <w:sz w:val="22"/>
          <w:szCs w:val="22"/>
        </w:rPr>
        <w:t xml:space="preserve"> and that AHEC needs use those funds to cover increases in costs.</w:t>
      </w:r>
    </w:p>
    <w:p w14:paraId="33ED9EFE" w14:textId="408B1BDC" w:rsidR="00D222AA" w:rsidRDefault="00117B63" w:rsidP="00D222AA">
      <w:pPr>
        <w:pStyle w:val="ListParagraph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02F5">
        <w:rPr>
          <w:rFonts w:asciiTheme="minorHAnsi" w:hAnsiTheme="minorHAnsi" w:cstheme="minorHAnsi"/>
          <w:sz w:val="22"/>
          <w:szCs w:val="22"/>
        </w:rPr>
        <w:t xml:space="preserve">t’s been difficult to </w:t>
      </w:r>
      <w:r>
        <w:rPr>
          <w:rFonts w:asciiTheme="minorHAnsi" w:hAnsiTheme="minorHAnsi" w:cstheme="minorHAnsi"/>
          <w:sz w:val="22"/>
          <w:szCs w:val="22"/>
        </w:rPr>
        <w:t>ask questions about transparency and</w:t>
      </w:r>
      <w:r w:rsidRPr="00117B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esponsibility to schools</w:t>
      </w:r>
      <w:r w:rsidR="00AE02F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A22A7B" w14:textId="3CAE5BDD" w:rsidR="00AE02F5" w:rsidRDefault="00AE02F5" w:rsidP="00D222AA">
      <w:pPr>
        <w:pStyle w:val="ListParagraph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do existing resources meet the needs of the institutions</w:t>
      </w:r>
      <w:r w:rsidR="00391ED9">
        <w:rPr>
          <w:rFonts w:asciiTheme="minorHAnsi" w:hAnsiTheme="minorHAnsi" w:cstheme="minorHAnsi"/>
          <w:sz w:val="22"/>
          <w:szCs w:val="22"/>
        </w:rPr>
        <w:t>?</w:t>
      </w:r>
    </w:p>
    <w:p w14:paraId="0F55F790" w14:textId="3E857608" w:rsidR="00391ED9" w:rsidRDefault="00391ED9" w:rsidP="00D222AA">
      <w:pPr>
        <w:pStyle w:val="ListParagraph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Any MOUs related to types of services? Yes.</w:t>
      </w:r>
    </w:p>
    <w:p w14:paraId="4A887141" w14:textId="48F80FCE" w:rsidR="002937B0" w:rsidRDefault="002937B0" w:rsidP="002937B0">
      <w:pPr>
        <w:pStyle w:val="ListParagraph"/>
        <w:numPr>
          <w:ilvl w:val="3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However, if we aren’t getting </w:t>
      </w:r>
      <w:r w:rsidR="00117B63">
        <w:rPr>
          <w:rFonts w:asciiTheme="minorHAnsi" w:hAnsiTheme="minorHAnsi" w:cstheme="minorHAnsi"/>
          <w:sz w:val="22"/>
          <w:szCs w:val="22"/>
        </w:rPr>
        <w:t>a level</w:t>
      </w:r>
      <w:r>
        <w:rPr>
          <w:rFonts w:asciiTheme="minorHAnsi" w:hAnsiTheme="minorHAnsi" w:cstheme="minorHAnsi"/>
          <w:sz w:val="22"/>
          <w:szCs w:val="22"/>
        </w:rPr>
        <w:t xml:space="preserve"> of service, there is </w:t>
      </w:r>
      <w:r w:rsidR="00117B63">
        <w:rPr>
          <w:rFonts w:asciiTheme="minorHAnsi" w:hAnsiTheme="minorHAnsi" w:cstheme="minorHAnsi"/>
          <w:sz w:val="22"/>
          <w:szCs w:val="22"/>
        </w:rPr>
        <w:t>not a</w:t>
      </w:r>
      <w:r>
        <w:rPr>
          <w:rFonts w:asciiTheme="minorHAnsi" w:hAnsiTheme="minorHAnsi" w:cstheme="minorHAnsi"/>
          <w:sz w:val="22"/>
          <w:szCs w:val="22"/>
        </w:rPr>
        <w:t xml:space="preserve"> specific process for remediation.</w:t>
      </w:r>
    </w:p>
    <w:p w14:paraId="2E8EAC14" w14:textId="6444B8C7" w:rsidR="00391ED9" w:rsidRDefault="00FD67A6" w:rsidP="00391ED9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Tivoli Bond fee runs out next year and needs to go to a student vote to renew.</w:t>
      </w:r>
    </w:p>
    <w:p w14:paraId="16E7553F" w14:textId="77777777" w:rsidR="00117B63" w:rsidRDefault="00990F2E" w:rsidP="00391ED9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Who audits AHEC? </w:t>
      </w:r>
    </w:p>
    <w:p w14:paraId="6CCEB8D8" w14:textId="6F833078" w:rsidR="00990F2E" w:rsidRDefault="00990F2E" w:rsidP="00117B63">
      <w:pPr>
        <w:pStyle w:val="ListParagraph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Office of the State Auditor</w:t>
      </w:r>
    </w:p>
    <w:p w14:paraId="6C8D0AB2" w14:textId="14BB5D90" w:rsidR="00117B63" w:rsidRDefault="00117B63" w:rsidP="00391ED9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going on with the “Ball Field”?</w:t>
      </w:r>
    </w:p>
    <w:p w14:paraId="37633098" w14:textId="3AE8D5AE" w:rsidR="00AB1EB3" w:rsidRDefault="00117B63" w:rsidP="00117B63">
      <w:pPr>
        <w:pStyle w:val="ListParagraph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Schools would need to </w:t>
      </w:r>
      <w:r w:rsidR="00AB1EB3">
        <w:rPr>
          <w:rFonts w:asciiTheme="minorHAnsi" w:hAnsiTheme="minorHAnsi" w:cstheme="minorHAnsi"/>
          <w:sz w:val="22"/>
          <w:szCs w:val="22"/>
        </w:rPr>
        <w:t>ask state for money to build up space and then lease the space.</w:t>
      </w:r>
    </w:p>
    <w:p w14:paraId="0750EA9F" w14:textId="0B450C30" w:rsidR="00AB1EB3" w:rsidRDefault="00AB1EB3" w:rsidP="00391ED9">
      <w:pPr>
        <w:pStyle w:val="ListParagraph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Why isn’t </w:t>
      </w:r>
      <w:r w:rsidR="00117B63">
        <w:rPr>
          <w:rFonts w:asciiTheme="minorHAnsi" w:hAnsiTheme="minorHAnsi" w:cstheme="minorHAnsi"/>
          <w:sz w:val="22"/>
          <w:szCs w:val="22"/>
        </w:rPr>
        <w:t>the existing</w:t>
      </w:r>
      <w:r>
        <w:rPr>
          <w:rFonts w:asciiTheme="minorHAnsi" w:hAnsiTheme="minorHAnsi" w:cstheme="minorHAnsi"/>
          <w:sz w:val="22"/>
          <w:szCs w:val="22"/>
        </w:rPr>
        <w:t xml:space="preserve"> government structure already addressing this?</w:t>
      </w:r>
    </w:p>
    <w:p w14:paraId="5D6B3253" w14:textId="4D54BDE4" w:rsidR="00354B82" w:rsidRDefault="00354B82" w:rsidP="00354B82">
      <w:pPr>
        <w:pStyle w:val="ListParagraph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AHEC has not been open with </w:t>
      </w:r>
      <w:r w:rsidR="00642D06">
        <w:rPr>
          <w:rFonts w:asciiTheme="minorHAnsi" w:hAnsiTheme="minorHAnsi" w:cstheme="minorHAnsi"/>
          <w:sz w:val="22"/>
          <w:szCs w:val="22"/>
        </w:rPr>
        <w:t>plans.</w:t>
      </w:r>
    </w:p>
    <w:p w14:paraId="01D72433" w14:textId="3D7EC6FC" w:rsidR="000740C5" w:rsidRPr="00D222AA" w:rsidRDefault="004D2138" w:rsidP="00354B82">
      <w:pPr>
        <w:pStyle w:val="ListParagraph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4D2138">
        <w:rPr>
          <w:rFonts w:asciiTheme="minorHAnsi" w:hAnsiTheme="minorHAnsi" w:cstheme="minorHAnsi"/>
          <w:sz w:val="22"/>
          <w:szCs w:val="22"/>
        </w:rPr>
        <w:t>Faculty Advisory Committee to the Auraria Board</w:t>
      </w:r>
      <w:r w:rsidRPr="004D213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(FACAB) </w:t>
      </w:r>
      <w:r w:rsidR="000740C5">
        <w:rPr>
          <w:rFonts w:asciiTheme="minorHAnsi" w:hAnsiTheme="minorHAnsi" w:cstheme="minorHAnsi"/>
          <w:sz w:val="22"/>
          <w:szCs w:val="22"/>
        </w:rPr>
        <w:t xml:space="preserve">reps found out </w:t>
      </w:r>
      <w:r w:rsidR="00117B63">
        <w:rPr>
          <w:rFonts w:asciiTheme="minorHAnsi" w:hAnsiTheme="minorHAnsi" w:cstheme="minorHAnsi"/>
          <w:sz w:val="22"/>
          <w:szCs w:val="22"/>
        </w:rPr>
        <w:t xml:space="preserve">about the Master Plan </w:t>
      </w:r>
      <w:r w:rsidR="000740C5">
        <w:rPr>
          <w:rFonts w:asciiTheme="minorHAnsi" w:hAnsiTheme="minorHAnsi" w:cstheme="minorHAnsi"/>
          <w:sz w:val="22"/>
          <w:szCs w:val="22"/>
        </w:rPr>
        <w:t>at the same time as the rest of campus.</w:t>
      </w:r>
    </w:p>
    <w:p w14:paraId="51BB9A70" w14:textId="77777777" w:rsidR="00F77BDA" w:rsidRDefault="00F77BDA" w:rsidP="00194CE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3A81FFFC" w14:textId="0C0A1FFC" w:rsidR="00194CE8" w:rsidRPr="00630DC3" w:rsidRDefault="00630DC3" w:rsidP="00630DC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630DC3">
        <w:rPr>
          <w:rFonts w:asciiTheme="minorHAnsi" w:hAnsiTheme="minorHAnsi" w:cstheme="minorHAnsi"/>
          <w:b/>
          <w:bCs/>
          <w:sz w:val="22"/>
          <w:szCs w:val="22"/>
        </w:rPr>
        <w:t xml:space="preserve">Marie Williams, </w:t>
      </w:r>
      <w:r w:rsidR="00AB5B20" w:rsidRPr="00AB5B20">
        <w:rPr>
          <w:rFonts w:asciiTheme="minorHAnsi" w:hAnsiTheme="minorHAnsi" w:cstheme="minorHAnsi"/>
          <w:b/>
          <w:bCs/>
          <w:sz w:val="22"/>
          <w:szCs w:val="22"/>
        </w:rPr>
        <w:t>Vice Chancellor for Marketing and Communications</w:t>
      </w:r>
      <w:r w:rsidR="00AB5B2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11:</w:t>
      </w:r>
      <w:r w:rsidR="00AB5B20">
        <w:rPr>
          <w:rFonts w:asciiTheme="minorHAnsi" w:hAnsiTheme="minorHAnsi" w:cstheme="minorHAnsi"/>
          <w:b/>
          <w:bCs/>
          <w:sz w:val="22"/>
          <w:szCs w:val="22"/>
        </w:rPr>
        <w:t>15-11:30</w:t>
      </w:r>
    </w:p>
    <w:p w14:paraId="243DD2DD" w14:textId="2B65D808" w:rsidR="00630DC3" w:rsidRDefault="00910050" w:rsidP="00630DC3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R</w:t>
      </w:r>
      <w:r w:rsidR="00630DC3" w:rsidRPr="00A16E86">
        <w:rPr>
          <w:rFonts w:ascii="Calibri" w:hAnsi="Calibri" w:cs="Calibri"/>
          <w:color w:val="212121"/>
          <w:sz w:val="22"/>
          <w:szCs w:val="22"/>
        </w:rPr>
        <w:t>ecent changes to how UCOMM is structured and its relationship to schools and colleges.</w:t>
      </w:r>
    </w:p>
    <w:p w14:paraId="6BAEFC47" w14:textId="09CD3B90" w:rsidR="00910050" w:rsidRDefault="00DA59F4" w:rsidP="00630DC3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lastRenderedPageBreak/>
        <w:t>In Fall 2022 when budget reductions were announced, one of the reoccurring themes with deans was about concerns about communications and marketing and talked about unevenness.</w:t>
      </w:r>
      <w:r w:rsidR="00E07178">
        <w:rPr>
          <w:rFonts w:ascii="Calibri" w:hAnsi="Calibri" w:cs="Calibri"/>
          <w:color w:val="212121"/>
          <w:sz w:val="22"/>
          <w:szCs w:val="22"/>
        </w:rPr>
        <w:t xml:space="preserve"> Talked with deans about their goals and gaps and then also talked with communicators.</w:t>
      </w:r>
    </w:p>
    <w:p w14:paraId="46B34DE3" w14:textId="654E385A" w:rsidR="00E07178" w:rsidRDefault="00E07178" w:rsidP="00630DC3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Looked at similar sized organizations.</w:t>
      </w:r>
    </w:p>
    <w:p w14:paraId="6EA2EAA7" w14:textId="4DED450E" w:rsidR="00461A0D" w:rsidRDefault="00461A0D" w:rsidP="00630DC3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Created a working group</w:t>
      </w:r>
      <w:r w:rsidR="00831CA5">
        <w:rPr>
          <w:rFonts w:ascii="Calibri" w:hAnsi="Calibri" w:cs="Calibri"/>
          <w:color w:val="212121"/>
          <w:sz w:val="22"/>
          <w:szCs w:val="22"/>
        </w:rPr>
        <w:t xml:space="preserve"> to </w:t>
      </w:r>
      <w:r w:rsidR="00F66EA5">
        <w:rPr>
          <w:rFonts w:ascii="Calibri" w:hAnsi="Calibri" w:cs="Calibri"/>
          <w:color w:val="212121"/>
          <w:sz w:val="22"/>
          <w:szCs w:val="22"/>
        </w:rPr>
        <w:t>investigate</w:t>
      </w:r>
      <w:r w:rsidR="00831CA5">
        <w:rPr>
          <w:rFonts w:ascii="Calibri" w:hAnsi="Calibri" w:cs="Calibri"/>
          <w:color w:val="212121"/>
          <w:sz w:val="22"/>
          <w:szCs w:val="22"/>
        </w:rPr>
        <w:t xml:space="preserve"> options and ideas.</w:t>
      </w:r>
    </w:p>
    <w:p w14:paraId="5310FA2F" w14:textId="674CA4B5" w:rsidR="006D6CB0" w:rsidRDefault="00640F4F" w:rsidP="00640F4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How is the budget being distributed?</w:t>
      </w:r>
    </w:p>
    <w:p w14:paraId="7882FC7A" w14:textId="4973AA01" w:rsidR="00640F4F" w:rsidRDefault="00B81DCF" w:rsidP="00640F4F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Schools and colleges would still pay for the positions even though direct reporting would be to central UCOMM because work is still being done </w:t>
      </w:r>
      <w:r w:rsidR="00E53A19">
        <w:rPr>
          <w:rFonts w:ascii="Calibri" w:hAnsi="Calibri" w:cs="Calibri"/>
          <w:color w:val="212121"/>
          <w:sz w:val="22"/>
          <w:szCs w:val="22"/>
        </w:rPr>
        <w:t>for</w:t>
      </w:r>
      <w:r>
        <w:rPr>
          <w:rFonts w:ascii="Calibri" w:hAnsi="Calibri" w:cs="Calibri"/>
          <w:color w:val="212121"/>
          <w:sz w:val="22"/>
          <w:szCs w:val="22"/>
        </w:rPr>
        <w:t xml:space="preserve"> schools and colleges.</w:t>
      </w:r>
    </w:p>
    <w:p w14:paraId="35D2283D" w14:textId="2455FC4B" w:rsidR="00B81DCF" w:rsidRDefault="00B81DCF" w:rsidP="00B81DC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Auraria Library is </w:t>
      </w:r>
      <w:r w:rsidR="00E53A19">
        <w:rPr>
          <w:rFonts w:ascii="Calibri" w:hAnsi="Calibri" w:cs="Calibri"/>
          <w:color w:val="212121"/>
          <w:sz w:val="22"/>
          <w:szCs w:val="22"/>
        </w:rPr>
        <w:t xml:space="preserve">financially </w:t>
      </w:r>
      <w:r>
        <w:rPr>
          <w:rFonts w:ascii="Calibri" w:hAnsi="Calibri" w:cs="Calibri"/>
          <w:color w:val="212121"/>
          <w:sz w:val="22"/>
          <w:szCs w:val="22"/>
        </w:rPr>
        <w:t xml:space="preserve">supported by MSU Denver and CCD </w:t>
      </w:r>
      <w:r w:rsidR="00C64FE0">
        <w:rPr>
          <w:rFonts w:ascii="Calibri" w:hAnsi="Calibri" w:cs="Calibri"/>
          <w:color w:val="212121"/>
          <w:sz w:val="22"/>
          <w:szCs w:val="22"/>
        </w:rPr>
        <w:t>too and</w:t>
      </w:r>
      <w:r w:rsidR="007D2BD1">
        <w:rPr>
          <w:rFonts w:ascii="Calibri" w:hAnsi="Calibri" w:cs="Calibri"/>
          <w:color w:val="212121"/>
          <w:sz w:val="22"/>
          <w:szCs w:val="22"/>
        </w:rPr>
        <w:t xml:space="preserve"> is losing a dedicated marketing position without knowledge of this.</w:t>
      </w:r>
    </w:p>
    <w:p w14:paraId="44AC65FF" w14:textId="706BACD4" w:rsidR="007D2BD1" w:rsidRDefault="00A02226" w:rsidP="00E53A19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UCOMM will still cover all the work by central UCOMM.</w:t>
      </w:r>
    </w:p>
    <w:p w14:paraId="456753D1" w14:textId="38D7AA48" w:rsidR="00E53A19" w:rsidRDefault="00E53A19" w:rsidP="00E53A19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The Library Director was not looped in at the time they should have been.</w:t>
      </w:r>
    </w:p>
    <w:p w14:paraId="2CF0CA09" w14:textId="68379EE5" w:rsidR="007D2BD1" w:rsidRDefault="007D2BD1" w:rsidP="007D2BD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C</w:t>
      </w:r>
      <w:r w:rsidRPr="007D2BD1">
        <w:rPr>
          <w:rFonts w:ascii="Calibri" w:hAnsi="Calibri" w:cs="Calibri"/>
          <w:color w:val="212121"/>
          <w:sz w:val="22"/>
          <w:szCs w:val="22"/>
        </w:rPr>
        <w:t>an you let us know how many FTEs are in UComm before and after the current changes? We have very limited visibility into activities outside of academic units.</w:t>
      </w:r>
    </w:p>
    <w:p w14:paraId="32A1BB2F" w14:textId="4E2A45D8" w:rsidR="00A02226" w:rsidRDefault="00C86CF1" w:rsidP="00A02226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Around 25 currently, will </w:t>
      </w:r>
      <w:r w:rsidR="00D327BE">
        <w:rPr>
          <w:rFonts w:ascii="Calibri" w:hAnsi="Calibri" w:cs="Calibri"/>
          <w:color w:val="212121"/>
          <w:sz w:val="22"/>
          <w:szCs w:val="22"/>
        </w:rPr>
        <w:t>provide specific</w:t>
      </w:r>
      <w:r>
        <w:rPr>
          <w:rFonts w:ascii="Calibri" w:hAnsi="Calibri" w:cs="Calibri"/>
          <w:color w:val="212121"/>
          <w:sz w:val="22"/>
          <w:szCs w:val="22"/>
        </w:rPr>
        <w:t xml:space="preserve"> numbers </w:t>
      </w:r>
      <w:r w:rsidR="00D327BE">
        <w:rPr>
          <w:rFonts w:ascii="Calibri" w:hAnsi="Calibri" w:cs="Calibri"/>
          <w:color w:val="212121"/>
          <w:sz w:val="22"/>
          <w:szCs w:val="22"/>
        </w:rPr>
        <w:t>later.</w:t>
      </w:r>
    </w:p>
    <w:p w14:paraId="0B9615F4" w14:textId="36004687" w:rsidR="00C86CF1" w:rsidRDefault="00D327BE" w:rsidP="00A02226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Most s</w:t>
      </w:r>
      <w:r w:rsidR="00C86CF1">
        <w:rPr>
          <w:rFonts w:ascii="Calibri" w:hAnsi="Calibri" w:cs="Calibri"/>
          <w:color w:val="212121"/>
          <w:sz w:val="22"/>
          <w:szCs w:val="22"/>
        </w:rPr>
        <w:t>chool</w:t>
      </w:r>
      <w:r>
        <w:rPr>
          <w:rFonts w:ascii="Calibri" w:hAnsi="Calibri" w:cs="Calibri"/>
          <w:color w:val="212121"/>
          <w:sz w:val="22"/>
          <w:szCs w:val="22"/>
        </w:rPr>
        <w:t>s</w:t>
      </w:r>
      <w:r w:rsidR="00C86CF1">
        <w:rPr>
          <w:rFonts w:ascii="Calibri" w:hAnsi="Calibri" w:cs="Calibri"/>
          <w:color w:val="212121"/>
          <w:sz w:val="22"/>
          <w:szCs w:val="22"/>
        </w:rPr>
        <w:t xml:space="preserve"> and college</w:t>
      </w:r>
      <w:r>
        <w:rPr>
          <w:rFonts w:ascii="Calibri" w:hAnsi="Calibri" w:cs="Calibri"/>
          <w:color w:val="212121"/>
          <w:sz w:val="22"/>
          <w:szCs w:val="22"/>
        </w:rPr>
        <w:t>s</w:t>
      </w:r>
      <w:r w:rsidR="00C86CF1">
        <w:rPr>
          <w:rFonts w:ascii="Calibri" w:hAnsi="Calibri" w:cs="Calibri"/>
          <w:color w:val="212121"/>
          <w:sz w:val="22"/>
          <w:szCs w:val="22"/>
        </w:rPr>
        <w:t xml:space="preserve"> would have 7 communicators, business may have 4.</w:t>
      </w:r>
    </w:p>
    <w:p w14:paraId="428405D3" w14:textId="4C9A534A" w:rsidR="00C86CF1" w:rsidRDefault="00C86CF1" w:rsidP="00C86CF1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Is there </w:t>
      </w:r>
      <w:r w:rsidR="005B0F2F">
        <w:rPr>
          <w:rFonts w:ascii="Calibri" w:hAnsi="Calibri" w:cs="Calibri"/>
          <w:color w:val="212121"/>
          <w:sz w:val="22"/>
          <w:szCs w:val="22"/>
        </w:rPr>
        <w:t xml:space="preserve">a </w:t>
      </w:r>
      <w:r>
        <w:rPr>
          <w:rFonts w:ascii="Calibri" w:hAnsi="Calibri" w:cs="Calibri"/>
          <w:color w:val="212121"/>
          <w:sz w:val="22"/>
          <w:szCs w:val="22"/>
        </w:rPr>
        <w:t xml:space="preserve">precedent set for centrally managed speedtype since this is </w:t>
      </w:r>
      <w:r w:rsidR="005B0F2F">
        <w:rPr>
          <w:rFonts w:ascii="Calibri" w:hAnsi="Calibri" w:cs="Calibri"/>
          <w:color w:val="212121"/>
          <w:sz w:val="22"/>
          <w:szCs w:val="22"/>
        </w:rPr>
        <w:t>pioneering</w:t>
      </w:r>
      <w:r>
        <w:rPr>
          <w:rFonts w:ascii="Calibri" w:hAnsi="Calibri" w:cs="Calibri"/>
          <w:color w:val="212121"/>
          <w:sz w:val="22"/>
          <w:szCs w:val="22"/>
        </w:rPr>
        <w:t xml:space="preserve"> a new model? Is this a sign to come?</w:t>
      </w:r>
    </w:p>
    <w:p w14:paraId="4EEBD28F" w14:textId="74F5C9FC" w:rsidR="00C86CF1" w:rsidRDefault="005B0F2F" w:rsidP="00C86CF1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This is kind of a pilot.</w:t>
      </w:r>
    </w:p>
    <w:p w14:paraId="00FB70BF" w14:textId="02C14751" w:rsidR="005B0F2F" w:rsidRDefault="005B0F2F" w:rsidP="00C86CF1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Meeting with deans and their communicators monthly.</w:t>
      </w:r>
    </w:p>
    <w:p w14:paraId="75112484" w14:textId="1730D179" w:rsidR="005B0F2F" w:rsidRDefault="005B0F2F" w:rsidP="00C86CF1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After one year do a deep assessment to see how it’s working.</w:t>
      </w:r>
    </w:p>
    <w:p w14:paraId="13ED895C" w14:textId="21995A9C" w:rsidR="00D10771" w:rsidRDefault="00D10771" w:rsidP="00C86CF1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Office of Digital Education is similar sharing of operational resources.</w:t>
      </w:r>
    </w:p>
    <w:p w14:paraId="7AF0F2BA" w14:textId="77777777" w:rsidR="00640F4F" w:rsidRPr="00A16E86" w:rsidRDefault="00640F4F" w:rsidP="00640F4F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hAnsi="Calibri" w:cs="Calibri"/>
          <w:color w:val="212121"/>
          <w:sz w:val="22"/>
          <w:szCs w:val="22"/>
        </w:rPr>
      </w:pPr>
    </w:p>
    <w:p w14:paraId="06034D23" w14:textId="229E34FF" w:rsidR="00831CA5" w:rsidRDefault="00831CA5" w:rsidP="00C82B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831CA5">
        <w:rPr>
          <w:rFonts w:asciiTheme="minorHAnsi" w:hAnsiTheme="minorHAnsi" w:cstheme="minorHAnsi"/>
          <w:b/>
          <w:bCs/>
          <w:sz w:val="22"/>
          <w:szCs w:val="22"/>
        </w:rPr>
        <w:drawing>
          <wp:inline distT="0" distB="0" distL="0" distR="0" wp14:anchorId="2A63EA4A" wp14:editId="2A19921E">
            <wp:extent cx="5943600" cy="3316605"/>
            <wp:effectExtent l="0" t="0" r="0" b="0"/>
            <wp:docPr id="488164698" name="Picture 1" descr="A white and black text with brown circle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64698" name="Picture 1" descr="A white and black text with brown circles and 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6E2A7" w14:textId="77777777" w:rsidR="00831CA5" w:rsidRDefault="00831CA5" w:rsidP="00C82B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5E94F327" w14:textId="77777777" w:rsidR="00831CA5" w:rsidRDefault="00831CA5" w:rsidP="00C82B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3682C6D7" w14:textId="07461331" w:rsidR="00895EEC" w:rsidRDefault="00895EEC" w:rsidP="00C82B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  <w:r w:rsidRPr="00895EEC">
        <w:rPr>
          <w:rFonts w:asciiTheme="minorHAnsi" w:hAnsiTheme="minorHAnsi" w:cstheme="minorHAnsi"/>
          <w:b/>
          <w:bCs/>
          <w:sz w:val="22"/>
          <w:szCs w:val="22"/>
        </w:rPr>
        <w:lastRenderedPageBreak/>
        <w:drawing>
          <wp:inline distT="0" distB="0" distL="0" distR="0" wp14:anchorId="265AF43A" wp14:editId="48C48B68">
            <wp:extent cx="5943600" cy="3317240"/>
            <wp:effectExtent l="0" t="0" r="0" b="0"/>
            <wp:docPr id="2069105392" name="Picture 1" descr="A close-u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105392" name="Picture 1" descr="A close-up of a building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1064C" w14:textId="77777777" w:rsidR="00895EEC" w:rsidRDefault="00895EEC" w:rsidP="00C82B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6BD37455" w14:textId="77777777" w:rsidR="00E627C9" w:rsidRDefault="00E627C9" w:rsidP="00C82B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</w:p>
    <w:p w14:paraId="1316E2F0" w14:textId="77777777" w:rsidR="00E627C9" w:rsidRPr="00E627C9" w:rsidRDefault="00E627C9" w:rsidP="00C82B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</w:p>
    <w:p w14:paraId="6A695787" w14:textId="1F82BE68" w:rsidR="006F7470" w:rsidRDefault="006F7470" w:rsidP="00C82BE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Next Meeting or via Email</w:t>
      </w:r>
    </w:p>
    <w:p w14:paraId="3A55EBAD" w14:textId="4C797424" w:rsidR="00C82BE9" w:rsidRPr="006F7470" w:rsidRDefault="00C82BE9" w:rsidP="006F747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6F7470">
        <w:rPr>
          <w:rFonts w:asciiTheme="minorHAnsi" w:hAnsiTheme="minorHAnsi" w:cstheme="minorHAnsi"/>
          <w:sz w:val="22"/>
          <w:szCs w:val="22"/>
        </w:rPr>
        <w:t>BPC’s Role in Program Discontinuance</w:t>
      </w:r>
    </w:p>
    <w:p w14:paraId="46D5E7F5" w14:textId="4D015710" w:rsidR="00C82BE9" w:rsidRPr="006F7470" w:rsidRDefault="00C82BE9" w:rsidP="006F747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6F7470">
        <w:rPr>
          <w:rFonts w:asciiTheme="minorHAnsi" w:hAnsiTheme="minorHAnsi" w:cstheme="minorHAnsi"/>
          <w:sz w:val="22"/>
          <w:szCs w:val="22"/>
        </w:rPr>
        <w:t>BPC Elections for Next Year</w:t>
      </w:r>
    </w:p>
    <w:p w14:paraId="1E24BF28" w14:textId="79DCBD99" w:rsidR="00E52E6D" w:rsidRPr="006F7470" w:rsidRDefault="00194CE8" w:rsidP="006F7470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</w:rPr>
      </w:pPr>
      <w:r w:rsidRPr="006F7470">
        <w:rPr>
          <w:rFonts w:asciiTheme="minorHAnsi" w:hAnsiTheme="minorHAnsi" w:cstheme="minorHAnsi"/>
          <w:sz w:val="22"/>
          <w:szCs w:val="22"/>
        </w:rPr>
        <w:t>Letter for Chancellor</w:t>
      </w:r>
    </w:p>
    <w:sectPr w:rsidR="00E52E6D" w:rsidRPr="006F7470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808D" w14:textId="77777777" w:rsidR="00986018" w:rsidRDefault="00986018">
      <w:r>
        <w:separator/>
      </w:r>
    </w:p>
  </w:endnote>
  <w:endnote w:type="continuationSeparator" w:id="0">
    <w:p w14:paraId="12D62AE2" w14:textId="77777777" w:rsidR="00986018" w:rsidRDefault="0098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33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FD524" w14:textId="77777777" w:rsidR="006A65D0" w:rsidRDefault="00D10D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40BFAF" w14:textId="77777777" w:rsidR="006A65D0" w:rsidRDefault="006A6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FF2C" w14:textId="77777777" w:rsidR="00986018" w:rsidRDefault="00986018">
      <w:r>
        <w:separator/>
      </w:r>
    </w:p>
  </w:footnote>
  <w:footnote w:type="continuationSeparator" w:id="0">
    <w:p w14:paraId="319385A8" w14:textId="77777777" w:rsidR="00986018" w:rsidRDefault="0098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6866"/>
    <w:multiLevelType w:val="hybridMultilevel"/>
    <w:tmpl w:val="E01C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860"/>
    <w:multiLevelType w:val="multilevel"/>
    <w:tmpl w:val="11AA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13799"/>
    <w:multiLevelType w:val="hybridMultilevel"/>
    <w:tmpl w:val="9AE6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3C6E"/>
    <w:multiLevelType w:val="hybridMultilevel"/>
    <w:tmpl w:val="0318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14A"/>
    <w:multiLevelType w:val="multilevel"/>
    <w:tmpl w:val="981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BD2212"/>
    <w:multiLevelType w:val="multilevel"/>
    <w:tmpl w:val="A04CF0F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150021"/>
    <w:multiLevelType w:val="hybridMultilevel"/>
    <w:tmpl w:val="5EBE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90CC8"/>
    <w:multiLevelType w:val="hybridMultilevel"/>
    <w:tmpl w:val="876EF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378B7"/>
    <w:multiLevelType w:val="hybridMultilevel"/>
    <w:tmpl w:val="93BA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02F3"/>
    <w:multiLevelType w:val="multilevel"/>
    <w:tmpl w:val="9CE0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462C4A"/>
    <w:multiLevelType w:val="multilevel"/>
    <w:tmpl w:val="874ABC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9D30FCF"/>
    <w:multiLevelType w:val="hybridMultilevel"/>
    <w:tmpl w:val="633C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D09EE"/>
    <w:multiLevelType w:val="hybridMultilevel"/>
    <w:tmpl w:val="412244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557913"/>
    <w:multiLevelType w:val="hybridMultilevel"/>
    <w:tmpl w:val="5C6E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77907"/>
    <w:multiLevelType w:val="hybridMultilevel"/>
    <w:tmpl w:val="AD5C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E423D"/>
    <w:multiLevelType w:val="hybridMultilevel"/>
    <w:tmpl w:val="C1A42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24F7A"/>
    <w:multiLevelType w:val="hybridMultilevel"/>
    <w:tmpl w:val="816C899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BF35B9"/>
    <w:multiLevelType w:val="hybridMultilevel"/>
    <w:tmpl w:val="08A87C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884834"/>
    <w:multiLevelType w:val="multilevel"/>
    <w:tmpl w:val="471C5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69F22425"/>
    <w:multiLevelType w:val="hybridMultilevel"/>
    <w:tmpl w:val="A606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65C57"/>
    <w:multiLevelType w:val="hybridMultilevel"/>
    <w:tmpl w:val="B008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F5269"/>
    <w:multiLevelType w:val="hybridMultilevel"/>
    <w:tmpl w:val="EF9C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13408"/>
    <w:multiLevelType w:val="multilevel"/>
    <w:tmpl w:val="C424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135934">
    <w:abstractNumId w:val="18"/>
  </w:num>
  <w:num w:numId="2" w16cid:durableId="1749375653">
    <w:abstractNumId w:val="17"/>
  </w:num>
  <w:num w:numId="3" w16cid:durableId="1116560007">
    <w:abstractNumId w:val="3"/>
  </w:num>
  <w:num w:numId="4" w16cid:durableId="928076399">
    <w:abstractNumId w:val="21"/>
  </w:num>
  <w:num w:numId="5" w16cid:durableId="393744723">
    <w:abstractNumId w:val="1"/>
  </w:num>
  <w:num w:numId="6" w16cid:durableId="1428186695">
    <w:abstractNumId w:val="22"/>
  </w:num>
  <w:num w:numId="7" w16cid:durableId="1496649718">
    <w:abstractNumId w:val="2"/>
  </w:num>
  <w:num w:numId="8" w16cid:durableId="1416433588">
    <w:abstractNumId w:val="9"/>
  </w:num>
  <w:num w:numId="9" w16cid:durableId="2147355429">
    <w:abstractNumId w:val="12"/>
  </w:num>
  <w:num w:numId="10" w16cid:durableId="721755022">
    <w:abstractNumId w:val="14"/>
  </w:num>
  <w:num w:numId="11" w16cid:durableId="1184788903">
    <w:abstractNumId w:val="16"/>
  </w:num>
  <w:num w:numId="12" w16cid:durableId="377123354">
    <w:abstractNumId w:val="7"/>
  </w:num>
  <w:num w:numId="13" w16cid:durableId="556673236">
    <w:abstractNumId w:val="5"/>
  </w:num>
  <w:num w:numId="14" w16cid:durableId="31466565">
    <w:abstractNumId w:val="4"/>
  </w:num>
  <w:num w:numId="15" w16cid:durableId="999192823">
    <w:abstractNumId w:val="10"/>
  </w:num>
  <w:num w:numId="16" w16cid:durableId="1875538106">
    <w:abstractNumId w:val="20"/>
  </w:num>
  <w:num w:numId="17" w16cid:durableId="1283148878">
    <w:abstractNumId w:val="6"/>
  </w:num>
  <w:num w:numId="18" w16cid:durableId="1768114946">
    <w:abstractNumId w:val="13"/>
  </w:num>
  <w:num w:numId="19" w16cid:durableId="1728727107">
    <w:abstractNumId w:val="19"/>
  </w:num>
  <w:num w:numId="20" w16cid:durableId="706679076">
    <w:abstractNumId w:val="15"/>
  </w:num>
  <w:num w:numId="21" w16cid:durableId="230390709">
    <w:abstractNumId w:val="8"/>
  </w:num>
  <w:num w:numId="22" w16cid:durableId="1458836654">
    <w:abstractNumId w:val="0"/>
  </w:num>
  <w:num w:numId="23" w16cid:durableId="9020650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AB"/>
    <w:rsid w:val="00020B28"/>
    <w:rsid w:val="000247DF"/>
    <w:rsid w:val="00036C5C"/>
    <w:rsid w:val="000740C5"/>
    <w:rsid w:val="000930FD"/>
    <w:rsid w:val="000A4483"/>
    <w:rsid w:val="000B3B34"/>
    <w:rsid w:val="000C0807"/>
    <w:rsid w:val="0010647F"/>
    <w:rsid w:val="00107FAD"/>
    <w:rsid w:val="0011091C"/>
    <w:rsid w:val="00117B63"/>
    <w:rsid w:val="001467BA"/>
    <w:rsid w:val="00147466"/>
    <w:rsid w:val="0016459F"/>
    <w:rsid w:val="00172229"/>
    <w:rsid w:val="00183CD5"/>
    <w:rsid w:val="00193A16"/>
    <w:rsid w:val="00194CE8"/>
    <w:rsid w:val="001A445E"/>
    <w:rsid w:val="001D0263"/>
    <w:rsid w:val="001D70FE"/>
    <w:rsid w:val="001E2A3B"/>
    <w:rsid w:val="001E4E3F"/>
    <w:rsid w:val="001F21D4"/>
    <w:rsid w:val="00212A70"/>
    <w:rsid w:val="00235ADC"/>
    <w:rsid w:val="00244B17"/>
    <w:rsid w:val="002937B0"/>
    <w:rsid w:val="00293897"/>
    <w:rsid w:val="002A5991"/>
    <w:rsid w:val="002B212B"/>
    <w:rsid w:val="002C0F6A"/>
    <w:rsid w:val="002D6225"/>
    <w:rsid w:val="002D74C2"/>
    <w:rsid w:val="002E2EF2"/>
    <w:rsid w:val="002F10BF"/>
    <w:rsid w:val="00300C91"/>
    <w:rsid w:val="003061D7"/>
    <w:rsid w:val="00306BFD"/>
    <w:rsid w:val="00354B82"/>
    <w:rsid w:val="00356933"/>
    <w:rsid w:val="00391ED9"/>
    <w:rsid w:val="00395825"/>
    <w:rsid w:val="003B1A02"/>
    <w:rsid w:val="003C1051"/>
    <w:rsid w:val="003C12AB"/>
    <w:rsid w:val="00417E83"/>
    <w:rsid w:val="00461A0D"/>
    <w:rsid w:val="00473C04"/>
    <w:rsid w:val="00487516"/>
    <w:rsid w:val="004C2A60"/>
    <w:rsid w:val="004D2138"/>
    <w:rsid w:val="004D3880"/>
    <w:rsid w:val="004E5B51"/>
    <w:rsid w:val="00507AA9"/>
    <w:rsid w:val="005122ED"/>
    <w:rsid w:val="005158FE"/>
    <w:rsid w:val="005215A3"/>
    <w:rsid w:val="005328E7"/>
    <w:rsid w:val="00545C94"/>
    <w:rsid w:val="005501F6"/>
    <w:rsid w:val="00583EDB"/>
    <w:rsid w:val="005B0382"/>
    <w:rsid w:val="005B0F2F"/>
    <w:rsid w:val="0062039F"/>
    <w:rsid w:val="006252F4"/>
    <w:rsid w:val="00630DC3"/>
    <w:rsid w:val="0063375F"/>
    <w:rsid w:val="00636AF4"/>
    <w:rsid w:val="00640F4F"/>
    <w:rsid w:val="00642D06"/>
    <w:rsid w:val="006A65D0"/>
    <w:rsid w:val="006D6CB0"/>
    <w:rsid w:val="006E1207"/>
    <w:rsid w:val="006F1F81"/>
    <w:rsid w:val="006F7470"/>
    <w:rsid w:val="007033E4"/>
    <w:rsid w:val="00703F0D"/>
    <w:rsid w:val="00754A19"/>
    <w:rsid w:val="00757302"/>
    <w:rsid w:val="007A05BE"/>
    <w:rsid w:val="007B4354"/>
    <w:rsid w:val="007B62EF"/>
    <w:rsid w:val="007D2BD1"/>
    <w:rsid w:val="007D72D2"/>
    <w:rsid w:val="00831CA5"/>
    <w:rsid w:val="008329FD"/>
    <w:rsid w:val="00842320"/>
    <w:rsid w:val="00844DB8"/>
    <w:rsid w:val="008720D0"/>
    <w:rsid w:val="008755EB"/>
    <w:rsid w:val="00887911"/>
    <w:rsid w:val="00893B0F"/>
    <w:rsid w:val="008958E6"/>
    <w:rsid w:val="00895EEC"/>
    <w:rsid w:val="008D1A54"/>
    <w:rsid w:val="00910050"/>
    <w:rsid w:val="00922CFA"/>
    <w:rsid w:val="00930324"/>
    <w:rsid w:val="0098022A"/>
    <w:rsid w:val="00986018"/>
    <w:rsid w:val="00990F2E"/>
    <w:rsid w:val="009919D2"/>
    <w:rsid w:val="009B485B"/>
    <w:rsid w:val="009C4C54"/>
    <w:rsid w:val="00A02226"/>
    <w:rsid w:val="00A16E86"/>
    <w:rsid w:val="00A30128"/>
    <w:rsid w:val="00A44904"/>
    <w:rsid w:val="00A44A89"/>
    <w:rsid w:val="00A63FCC"/>
    <w:rsid w:val="00A70F44"/>
    <w:rsid w:val="00A9655A"/>
    <w:rsid w:val="00AB1EB3"/>
    <w:rsid w:val="00AB5B20"/>
    <w:rsid w:val="00AE02F5"/>
    <w:rsid w:val="00AE3F26"/>
    <w:rsid w:val="00AF18FE"/>
    <w:rsid w:val="00B370AE"/>
    <w:rsid w:val="00B402F5"/>
    <w:rsid w:val="00B508F4"/>
    <w:rsid w:val="00B81DCF"/>
    <w:rsid w:val="00B87256"/>
    <w:rsid w:val="00BA44ED"/>
    <w:rsid w:val="00BA7DBA"/>
    <w:rsid w:val="00BB2F83"/>
    <w:rsid w:val="00BB5D27"/>
    <w:rsid w:val="00BC4196"/>
    <w:rsid w:val="00C64FE0"/>
    <w:rsid w:val="00C8088E"/>
    <w:rsid w:val="00C82BE9"/>
    <w:rsid w:val="00C86CF1"/>
    <w:rsid w:val="00C94ECC"/>
    <w:rsid w:val="00CA2F57"/>
    <w:rsid w:val="00CB156B"/>
    <w:rsid w:val="00CB3928"/>
    <w:rsid w:val="00CD7A8E"/>
    <w:rsid w:val="00CE340B"/>
    <w:rsid w:val="00CE7C10"/>
    <w:rsid w:val="00D06085"/>
    <w:rsid w:val="00D10771"/>
    <w:rsid w:val="00D10D1C"/>
    <w:rsid w:val="00D1271D"/>
    <w:rsid w:val="00D16B59"/>
    <w:rsid w:val="00D222AA"/>
    <w:rsid w:val="00D2514B"/>
    <w:rsid w:val="00D26C54"/>
    <w:rsid w:val="00D327BE"/>
    <w:rsid w:val="00D60E91"/>
    <w:rsid w:val="00DA108D"/>
    <w:rsid w:val="00DA59F4"/>
    <w:rsid w:val="00DB501E"/>
    <w:rsid w:val="00DB51B1"/>
    <w:rsid w:val="00DC133D"/>
    <w:rsid w:val="00DC6A54"/>
    <w:rsid w:val="00DE41B0"/>
    <w:rsid w:val="00DF44C1"/>
    <w:rsid w:val="00E07178"/>
    <w:rsid w:val="00E265CB"/>
    <w:rsid w:val="00E32D75"/>
    <w:rsid w:val="00E44A22"/>
    <w:rsid w:val="00E4689F"/>
    <w:rsid w:val="00E52E6D"/>
    <w:rsid w:val="00E53A19"/>
    <w:rsid w:val="00E61D6E"/>
    <w:rsid w:val="00E627C9"/>
    <w:rsid w:val="00E70533"/>
    <w:rsid w:val="00E97847"/>
    <w:rsid w:val="00EA070E"/>
    <w:rsid w:val="00EA4967"/>
    <w:rsid w:val="00EC0820"/>
    <w:rsid w:val="00ED0115"/>
    <w:rsid w:val="00EE1B59"/>
    <w:rsid w:val="00EE31F3"/>
    <w:rsid w:val="00F66EA5"/>
    <w:rsid w:val="00F77BDA"/>
    <w:rsid w:val="00F917D7"/>
    <w:rsid w:val="00FB2B76"/>
    <w:rsid w:val="00FC3162"/>
    <w:rsid w:val="00FD67A6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E064"/>
  <w15:chartTrackingRefBased/>
  <w15:docId w15:val="{C6BA7E84-0C89-C145-A0AE-FE4E43D2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55A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07F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2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C1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2AB"/>
    <w:rPr>
      <w:rFonts w:ascii="Calibri" w:eastAsia="Calibri" w:hAnsi="Calibri" w:cs="Calibri"/>
      <w:kern w:val="0"/>
      <w14:ligatures w14:val="none"/>
    </w:rPr>
  </w:style>
  <w:style w:type="paragraph" w:customStyle="1" w:styleId="xxmsolistparagraph">
    <w:name w:val="x_x_msolistparagraph"/>
    <w:basedOn w:val="Normal"/>
    <w:rsid w:val="003C12AB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3C12AB"/>
  </w:style>
  <w:style w:type="character" w:customStyle="1" w:styleId="apple-converted-space">
    <w:name w:val="apple-converted-space"/>
    <w:basedOn w:val="DefaultParagraphFont"/>
    <w:rsid w:val="00CB156B"/>
  </w:style>
  <w:style w:type="character" w:customStyle="1" w:styleId="Heading2Char">
    <w:name w:val="Heading 2 Char"/>
    <w:basedOn w:val="DefaultParagraphFont"/>
    <w:link w:val="Heading2"/>
    <w:uiPriority w:val="9"/>
    <w:rsid w:val="00107FAD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yperlink">
    <w:name w:val="Hyperlink"/>
    <w:basedOn w:val="DefaultParagraphFont"/>
    <w:uiPriority w:val="99"/>
    <w:unhideWhenUsed/>
    <w:rsid w:val="00E265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46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4746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ents.cu.ed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cid:image001.png@01DA8055.E0E069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Addison, Joanne</dc:creator>
  <cp:keywords/>
  <dc:description/>
  <cp:lastModifiedBy>McCusker, Kelly</cp:lastModifiedBy>
  <cp:revision>90</cp:revision>
  <cp:lastPrinted>2024-01-16T17:51:00Z</cp:lastPrinted>
  <dcterms:created xsi:type="dcterms:W3CDTF">2024-04-02T15:59:00Z</dcterms:created>
  <dcterms:modified xsi:type="dcterms:W3CDTF">2024-04-02T17:55:00Z</dcterms:modified>
</cp:coreProperties>
</file>