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8394" w14:textId="4EAC4E5F" w:rsidR="002C7B8A" w:rsidRDefault="002C7B8A" w:rsidP="00812D93">
      <w:pPr>
        <w:jc w:val="center"/>
        <w:rPr>
          <w:b/>
          <w:bCs/>
          <w:sz w:val="40"/>
          <w:szCs w:val="40"/>
        </w:rPr>
      </w:pPr>
      <w:r w:rsidRPr="00812D93">
        <w:rPr>
          <w:b/>
          <w:bCs/>
          <w:sz w:val="40"/>
          <w:szCs w:val="40"/>
        </w:rPr>
        <w:t xml:space="preserve">Consolidated Comments on </w:t>
      </w:r>
      <w:proofErr w:type="spellStart"/>
      <w:r w:rsidRPr="00812D93">
        <w:rPr>
          <w:b/>
          <w:bCs/>
          <w:sz w:val="40"/>
          <w:szCs w:val="40"/>
        </w:rPr>
        <w:t>Microcredentials</w:t>
      </w:r>
      <w:proofErr w:type="spellEnd"/>
      <w:r w:rsidRPr="00812D93">
        <w:rPr>
          <w:b/>
          <w:bCs/>
          <w:sz w:val="40"/>
          <w:szCs w:val="40"/>
        </w:rPr>
        <w:t xml:space="preserve"> Naming Conventions and Review Process document</w:t>
      </w:r>
      <w:r w:rsidR="0038025F">
        <w:rPr>
          <w:b/>
          <w:bCs/>
          <w:sz w:val="40"/>
          <w:szCs w:val="40"/>
        </w:rPr>
        <w:t>: Version 1.0</w:t>
      </w:r>
    </w:p>
    <w:p w14:paraId="694880CC" w14:textId="6290F1B5" w:rsidR="00812D93" w:rsidRPr="00812D93" w:rsidRDefault="00812D93" w:rsidP="00812D93">
      <w:pPr>
        <w:jc w:val="center"/>
        <w:rPr>
          <w:b/>
          <w:bCs/>
          <w:sz w:val="24"/>
          <w:szCs w:val="24"/>
        </w:rPr>
      </w:pPr>
      <w:r w:rsidRPr="00812D93">
        <w:rPr>
          <w:b/>
          <w:bCs/>
          <w:sz w:val="24"/>
          <w:szCs w:val="24"/>
        </w:rPr>
        <w:t>(Prepared by Sasha Breger Bush</w:t>
      </w:r>
      <w:r w:rsidR="00063A68">
        <w:rPr>
          <w:b/>
          <w:bCs/>
          <w:sz w:val="24"/>
          <w:szCs w:val="24"/>
        </w:rPr>
        <w:t xml:space="preserve">, </w:t>
      </w:r>
      <w:r w:rsidRPr="00812D93">
        <w:rPr>
          <w:b/>
          <w:bCs/>
          <w:sz w:val="24"/>
          <w:szCs w:val="24"/>
        </w:rPr>
        <w:t>Ph.D., Faculty Assembly Chair, October 2024)</w:t>
      </w:r>
    </w:p>
    <w:p w14:paraId="018F76F2" w14:textId="77777777" w:rsidR="000C37BC" w:rsidRDefault="000C37BC">
      <w:pPr>
        <w:rPr>
          <w:b/>
          <w:bCs/>
          <w:sz w:val="28"/>
          <w:szCs w:val="28"/>
          <w:u w:val="single"/>
        </w:rPr>
      </w:pPr>
    </w:p>
    <w:sdt>
      <w:sdtPr>
        <w:rPr>
          <w:rFonts w:asciiTheme="minorHAnsi" w:eastAsiaTheme="minorEastAsia" w:hAnsiTheme="minorHAnsi" w:cstheme="minorBidi"/>
          <w:color w:val="auto"/>
          <w:sz w:val="22"/>
          <w:szCs w:val="22"/>
        </w:rPr>
        <w:id w:val="-410546781"/>
        <w:docPartObj>
          <w:docPartGallery w:val="Table of Contents"/>
          <w:docPartUnique/>
        </w:docPartObj>
      </w:sdtPr>
      <w:sdtEndPr>
        <w:rPr>
          <w:b/>
          <w:bCs/>
          <w:noProof/>
        </w:rPr>
      </w:sdtEndPr>
      <w:sdtContent>
        <w:p w14:paraId="66A54714" w14:textId="222948A4" w:rsidR="000C37BC" w:rsidRDefault="000C37BC">
          <w:pPr>
            <w:pStyle w:val="TOCHeading"/>
          </w:pPr>
          <w:r>
            <w:t>Contents</w:t>
          </w:r>
        </w:p>
        <w:p w14:paraId="23DCD191" w14:textId="08362AB3" w:rsidR="00E27C45" w:rsidRDefault="000C37BC">
          <w:pPr>
            <w:pStyle w:val="TOC1"/>
            <w:tabs>
              <w:tab w:val="right" w:leader="dot" w:pos="9350"/>
            </w:tabs>
            <w:rPr>
              <w:noProof/>
              <w:kern w:val="2"/>
              <w:sz w:val="24"/>
              <w:szCs w:val="24"/>
              <w14:ligatures w14:val="standardContextual"/>
            </w:rPr>
          </w:pPr>
          <w:r>
            <w:fldChar w:fldCharType="begin"/>
          </w:r>
          <w:r>
            <w:instrText xml:space="preserve"> TOC \o "1-3" \h \z \u </w:instrText>
          </w:r>
          <w:r>
            <w:fldChar w:fldCharType="separate"/>
          </w:r>
          <w:hyperlink w:anchor="_Toc180394834" w:history="1">
            <w:r w:rsidR="00E27C45" w:rsidRPr="00630499">
              <w:rPr>
                <w:rStyle w:val="Hyperlink"/>
                <w:b/>
                <w:bCs/>
                <w:noProof/>
              </w:rPr>
              <w:t>Summary of Consolidated Comments</w:t>
            </w:r>
            <w:r w:rsidR="00E27C45">
              <w:rPr>
                <w:noProof/>
                <w:webHidden/>
              </w:rPr>
              <w:tab/>
            </w:r>
            <w:r w:rsidR="00E27C45">
              <w:rPr>
                <w:noProof/>
                <w:webHidden/>
              </w:rPr>
              <w:fldChar w:fldCharType="begin"/>
            </w:r>
            <w:r w:rsidR="00E27C45">
              <w:rPr>
                <w:noProof/>
                <w:webHidden/>
              </w:rPr>
              <w:instrText xml:space="preserve"> PAGEREF _Toc180394834 \h </w:instrText>
            </w:r>
            <w:r w:rsidR="00E27C45">
              <w:rPr>
                <w:noProof/>
                <w:webHidden/>
              </w:rPr>
            </w:r>
            <w:r w:rsidR="00E27C45">
              <w:rPr>
                <w:noProof/>
                <w:webHidden/>
              </w:rPr>
              <w:fldChar w:fldCharType="separate"/>
            </w:r>
            <w:r w:rsidR="00E27C45">
              <w:rPr>
                <w:noProof/>
                <w:webHidden/>
              </w:rPr>
              <w:t>2</w:t>
            </w:r>
            <w:r w:rsidR="00E27C45">
              <w:rPr>
                <w:noProof/>
                <w:webHidden/>
              </w:rPr>
              <w:fldChar w:fldCharType="end"/>
            </w:r>
          </w:hyperlink>
        </w:p>
        <w:p w14:paraId="69606D35" w14:textId="7118BAB2" w:rsidR="00E27C45" w:rsidRDefault="00E27C45">
          <w:pPr>
            <w:pStyle w:val="TOC1"/>
            <w:tabs>
              <w:tab w:val="right" w:leader="dot" w:pos="9350"/>
            </w:tabs>
            <w:rPr>
              <w:noProof/>
              <w:kern w:val="2"/>
              <w:sz w:val="24"/>
              <w:szCs w:val="24"/>
              <w14:ligatures w14:val="standardContextual"/>
            </w:rPr>
          </w:pPr>
          <w:hyperlink w:anchor="_Toc180394835" w:history="1">
            <w:r w:rsidRPr="00630499">
              <w:rPr>
                <w:rStyle w:val="Hyperlink"/>
                <w:b/>
                <w:bCs/>
                <w:noProof/>
              </w:rPr>
              <w:t>From Faculty Assembly</w:t>
            </w:r>
            <w:r>
              <w:rPr>
                <w:noProof/>
                <w:webHidden/>
              </w:rPr>
              <w:tab/>
            </w:r>
            <w:r>
              <w:rPr>
                <w:noProof/>
                <w:webHidden/>
              </w:rPr>
              <w:fldChar w:fldCharType="begin"/>
            </w:r>
            <w:r>
              <w:rPr>
                <w:noProof/>
                <w:webHidden/>
              </w:rPr>
              <w:instrText xml:space="preserve"> PAGEREF _Toc180394835 \h </w:instrText>
            </w:r>
            <w:r>
              <w:rPr>
                <w:noProof/>
                <w:webHidden/>
              </w:rPr>
            </w:r>
            <w:r>
              <w:rPr>
                <w:noProof/>
                <w:webHidden/>
              </w:rPr>
              <w:fldChar w:fldCharType="separate"/>
            </w:r>
            <w:r>
              <w:rPr>
                <w:noProof/>
                <w:webHidden/>
              </w:rPr>
              <w:t>4</w:t>
            </w:r>
            <w:r>
              <w:rPr>
                <w:noProof/>
                <w:webHidden/>
              </w:rPr>
              <w:fldChar w:fldCharType="end"/>
            </w:r>
          </w:hyperlink>
        </w:p>
        <w:p w14:paraId="334A79AC" w14:textId="1F23B3BC" w:rsidR="00E27C45" w:rsidRDefault="00E27C45">
          <w:pPr>
            <w:pStyle w:val="TOC1"/>
            <w:tabs>
              <w:tab w:val="right" w:leader="dot" w:pos="9350"/>
            </w:tabs>
            <w:rPr>
              <w:noProof/>
              <w:kern w:val="2"/>
              <w:sz w:val="24"/>
              <w:szCs w:val="24"/>
              <w14:ligatures w14:val="standardContextual"/>
            </w:rPr>
          </w:pPr>
          <w:hyperlink w:anchor="_Toc180394836" w:history="1">
            <w:r w:rsidRPr="00630499">
              <w:rPr>
                <w:rStyle w:val="Hyperlink"/>
                <w:b/>
                <w:bCs/>
                <w:noProof/>
              </w:rPr>
              <w:t>From EPPC</w:t>
            </w:r>
            <w:r>
              <w:rPr>
                <w:noProof/>
                <w:webHidden/>
              </w:rPr>
              <w:tab/>
            </w:r>
            <w:r>
              <w:rPr>
                <w:noProof/>
                <w:webHidden/>
              </w:rPr>
              <w:fldChar w:fldCharType="begin"/>
            </w:r>
            <w:r>
              <w:rPr>
                <w:noProof/>
                <w:webHidden/>
              </w:rPr>
              <w:instrText xml:space="preserve"> PAGEREF _Toc180394836 \h </w:instrText>
            </w:r>
            <w:r>
              <w:rPr>
                <w:noProof/>
                <w:webHidden/>
              </w:rPr>
            </w:r>
            <w:r>
              <w:rPr>
                <w:noProof/>
                <w:webHidden/>
              </w:rPr>
              <w:fldChar w:fldCharType="separate"/>
            </w:r>
            <w:r>
              <w:rPr>
                <w:noProof/>
                <w:webHidden/>
              </w:rPr>
              <w:t>5</w:t>
            </w:r>
            <w:r>
              <w:rPr>
                <w:noProof/>
                <w:webHidden/>
              </w:rPr>
              <w:fldChar w:fldCharType="end"/>
            </w:r>
          </w:hyperlink>
        </w:p>
        <w:p w14:paraId="4B2A9925" w14:textId="7DC2B6BF" w:rsidR="00E27C45" w:rsidRDefault="00E27C45">
          <w:pPr>
            <w:pStyle w:val="TOC1"/>
            <w:tabs>
              <w:tab w:val="right" w:leader="dot" w:pos="9350"/>
            </w:tabs>
            <w:rPr>
              <w:noProof/>
              <w:kern w:val="2"/>
              <w:sz w:val="24"/>
              <w:szCs w:val="24"/>
              <w14:ligatures w14:val="standardContextual"/>
            </w:rPr>
          </w:pPr>
          <w:hyperlink w:anchor="_Toc180394837" w:history="1">
            <w:r w:rsidRPr="00630499">
              <w:rPr>
                <w:rStyle w:val="Hyperlink"/>
                <w:b/>
                <w:bCs/>
                <w:noProof/>
              </w:rPr>
              <w:t>From BPC</w:t>
            </w:r>
            <w:r>
              <w:rPr>
                <w:noProof/>
                <w:webHidden/>
              </w:rPr>
              <w:tab/>
            </w:r>
            <w:r>
              <w:rPr>
                <w:noProof/>
                <w:webHidden/>
              </w:rPr>
              <w:fldChar w:fldCharType="begin"/>
            </w:r>
            <w:r>
              <w:rPr>
                <w:noProof/>
                <w:webHidden/>
              </w:rPr>
              <w:instrText xml:space="preserve"> PAGEREF _Toc180394837 \h </w:instrText>
            </w:r>
            <w:r>
              <w:rPr>
                <w:noProof/>
                <w:webHidden/>
              </w:rPr>
            </w:r>
            <w:r>
              <w:rPr>
                <w:noProof/>
                <w:webHidden/>
              </w:rPr>
              <w:fldChar w:fldCharType="separate"/>
            </w:r>
            <w:r>
              <w:rPr>
                <w:noProof/>
                <w:webHidden/>
              </w:rPr>
              <w:t>5</w:t>
            </w:r>
            <w:r>
              <w:rPr>
                <w:noProof/>
                <w:webHidden/>
              </w:rPr>
              <w:fldChar w:fldCharType="end"/>
            </w:r>
          </w:hyperlink>
        </w:p>
        <w:p w14:paraId="3C41FC3B" w14:textId="1D87EA29" w:rsidR="00E27C45" w:rsidRDefault="00E27C45">
          <w:pPr>
            <w:pStyle w:val="TOC1"/>
            <w:tabs>
              <w:tab w:val="right" w:leader="dot" w:pos="9350"/>
            </w:tabs>
            <w:rPr>
              <w:noProof/>
              <w:kern w:val="2"/>
              <w:sz w:val="24"/>
              <w:szCs w:val="24"/>
              <w14:ligatures w14:val="standardContextual"/>
            </w:rPr>
          </w:pPr>
          <w:hyperlink w:anchor="_Toc180394838" w:history="1">
            <w:r w:rsidRPr="00630499">
              <w:rPr>
                <w:rStyle w:val="Hyperlink"/>
                <w:b/>
                <w:bCs/>
                <w:noProof/>
              </w:rPr>
              <w:t>From UCC</w:t>
            </w:r>
            <w:r>
              <w:rPr>
                <w:noProof/>
                <w:webHidden/>
              </w:rPr>
              <w:tab/>
            </w:r>
            <w:r>
              <w:rPr>
                <w:noProof/>
                <w:webHidden/>
              </w:rPr>
              <w:fldChar w:fldCharType="begin"/>
            </w:r>
            <w:r>
              <w:rPr>
                <w:noProof/>
                <w:webHidden/>
              </w:rPr>
              <w:instrText xml:space="preserve"> PAGEREF _Toc180394838 \h </w:instrText>
            </w:r>
            <w:r>
              <w:rPr>
                <w:noProof/>
                <w:webHidden/>
              </w:rPr>
            </w:r>
            <w:r>
              <w:rPr>
                <w:noProof/>
                <w:webHidden/>
              </w:rPr>
              <w:fldChar w:fldCharType="separate"/>
            </w:r>
            <w:r>
              <w:rPr>
                <w:noProof/>
                <w:webHidden/>
              </w:rPr>
              <w:t>5</w:t>
            </w:r>
            <w:r>
              <w:rPr>
                <w:noProof/>
                <w:webHidden/>
              </w:rPr>
              <w:fldChar w:fldCharType="end"/>
            </w:r>
          </w:hyperlink>
        </w:p>
        <w:p w14:paraId="4A762A77" w14:textId="4BD38629" w:rsidR="00E27C45" w:rsidRDefault="00E27C45">
          <w:pPr>
            <w:pStyle w:val="TOC1"/>
            <w:tabs>
              <w:tab w:val="right" w:leader="dot" w:pos="9350"/>
            </w:tabs>
            <w:rPr>
              <w:noProof/>
              <w:kern w:val="2"/>
              <w:sz w:val="24"/>
              <w:szCs w:val="24"/>
              <w14:ligatures w14:val="standardContextual"/>
            </w:rPr>
          </w:pPr>
          <w:hyperlink w:anchor="_Toc180394839" w:history="1">
            <w:r w:rsidRPr="00630499">
              <w:rPr>
                <w:rStyle w:val="Hyperlink"/>
                <w:b/>
                <w:bCs/>
                <w:noProof/>
              </w:rPr>
              <w:t>From UCDALI</w:t>
            </w:r>
            <w:r>
              <w:rPr>
                <w:noProof/>
                <w:webHidden/>
              </w:rPr>
              <w:tab/>
            </w:r>
            <w:r>
              <w:rPr>
                <w:noProof/>
                <w:webHidden/>
              </w:rPr>
              <w:fldChar w:fldCharType="begin"/>
            </w:r>
            <w:r>
              <w:rPr>
                <w:noProof/>
                <w:webHidden/>
              </w:rPr>
              <w:instrText xml:space="preserve"> PAGEREF _Toc180394839 \h </w:instrText>
            </w:r>
            <w:r>
              <w:rPr>
                <w:noProof/>
                <w:webHidden/>
              </w:rPr>
            </w:r>
            <w:r>
              <w:rPr>
                <w:noProof/>
                <w:webHidden/>
              </w:rPr>
              <w:fldChar w:fldCharType="separate"/>
            </w:r>
            <w:r>
              <w:rPr>
                <w:noProof/>
                <w:webHidden/>
              </w:rPr>
              <w:t>5</w:t>
            </w:r>
            <w:r>
              <w:rPr>
                <w:noProof/>
                <w:webHidden/>
              </w:rPr>
              <w:fldChar w:fldCharType="end"/>
            </w:r>
          </w:hyperlink>
        </w:p>
        <w:p w14:paraId="3247F890" w14:textId="469A304D" w:rsidR="00E27C45" w:rsidRDefault="00E27C45">
          <w:pPr>
            <w:pStyle w:val="TOC1"/>
            <w:tabs>
              <w:tab w:val="right" w:leader="dot" w:pos="9350"/>
            </w:tabs>
            <w:rPr>
              <w:noProof/>
              <w:kern w:val="2"/>
              <w:sz w:val="24"/>
              <w:szCs w:val="24"/>
              <w14:ligatures w14:val="standardContextual"/>
            </w:rPr>
          </w:pPr>
          <w:hyperlink w:anchor="_Toc180394840" w:history="1">
            <w:r w:rsidRPr="00630499">
              <w:rPr>
                <w:rStyle w:val="Hyperlink"/>
                <w:rFonts w:eastAsia="Times New Roman" w:cs="Calibri"/>
                <w:b/>
                <w:bCs/>
                <w:noProof/>
              </w:rPr>
              <w:t>From CLAS</w:t>
            </w:r>
            <w:r>
              <w:rPr>
                <w:noProof/>
                <w:webHidden/>
              </w:rPr>
              <w:tab/>
            </w:r>
            <w:r>
              <w:rPr>
                <w:noProof/>
                <w:webHidden/>
              </w:rPr>
              <w:fldChar w:fldCharType="begin"/>
            </w:r>
            <w:r>
              <w:rPr>
                <w:noProof/>
                <w:webHidden/>
              </w:rPr>
              <w:instrText xml:space="preserve"> PAGEREF _Toc180394840 \h </w:instrText>
            </w:r>
            <w:r>
              <w:rPr>
                <w:noProof/>
                <w:webHidden/>
              </w:rPr>
            </w:r>
            <w:r>
              <w:rPr>
                <w:noProof/>
                <w:webHidden/>
              </w:rPr>
              <w:fldChar w:fldCharType="separate"/>
            </w:r>
            <w:r>
              <w:rPr>
                <w:noProof/>
                <w:webHidden/>
              </w:rPr>
              <w:t>12</w:t>
            </w:r>
            <w:r>
              <w:rPr>
                <w:noProof/>
                <w:webHidden/>
              </w:rPr>
              <w:fldChar w:fldCharType="end"/>
            </w:r>
          </w:hyperlink>
        </w:p>
        <w:p w14:paraId="0E178448" w14:textId="6CB90718" w:rsidR="00E27C45" w:rsidRDefault="00E27C45">
          <w:pPr>
            <w:pStyle w:val="TOC1"/>
            <w:tabs>
              <w:tab w:val="right" w:leader="dot" w:pos="9350"/>
            </w:tabs>
            <w:rPr>
              <w:noProof/>
              <w:kern w:val="2"/>
              <w:sz w:val="24"/>
              <w:szCs w:val="24"/>
              <w14:ligatures w14:val="standardContextual"/>
            </w:rPr>
          </w:pPr>
          <w:hyperlink w:anchor="_Toc180394841" w:history="1">
            <w:r w:rsidRPr="00630499">
              <w:rPr>
                <w:rStyle w:val="Hyperlink"/>
                <w:rFonts w:eastAsia="Times New Roman" w:cs="Calibri"/>
                <w:b/>
                <w:bCs/>
                <w:noProof/>
              </w:rPr>
              <w:t>From CAM</w:t>
            </w:r>
            <w:r>
              <w:rPr>
                <w:noProof/>
                <w:webHidden/>
              </w:rPr>
              <w:tab/>
            </w:r>
            <w:r>
              <w:rPr>
                <w:noProof/>
                <w:webHidden/>
              </w:rPr>
              <w:fldChar w:fldCharType="begin"/>
            </w:r>
            <w:r>
              <w:rPr>
                <w:noProof/>
                <w:webHidden/>
              </w:rPr>
              <w:instrText xml:space="preserve"> PAGEREF _Toc180394841 \h </w:instrText>
            </w:r>
            <w:r>
              <w:rPr>
                <w:noProof/>
                <w:webHidden/>
              </w:rPr>
            </w:r>
            <w:r>
              <w:rPr>
                <w:noProof/>
                <w:webHidden/>
              </w:rPr>
              <w:fldChar w:fldCharType="separate"/>
            </w:r>
            <w:r>
              <w:rPr>
                <w:noProof/>
                <w:webHidden/>
              </w:rPr>
              <w:t>13</w:t>
            </w:r>
            <w:r>
              <w:rPr>
                <w:noProof/>
                <w:webHidden/>
              </w:rPr>
              <w:fldChar w:fldCharType="end"/>
            </w:r>
          </w:hyperlink>
        </w:p>
        <w:p w14:paraId="373A7B13" w14:textId="0D40E363" w:rsidR="00E27C45" w:rsidRDefault="00E27C45">
          <w:pPr>
            <w:pStyle w:val="TOC1"/>
            <w:tabs>
              <w:tab w:val="right" w:leader="dot" w:pos="9350"/>
            </w:tabs>
            <w:rPr>
              <w:noProof/>
              <w:kern w:val="2"/>
              <w:sz w:val="24"/>
              <w:szCs w:val="24"/>
              <w14:ligatures w14:val="standardContextual"/>
            </w:rPr>
          </w:pPr>
          <w:hyperlink w:anchor="_Toc180394842" w:history="1">
            <w:r w:rsidRPr="00630499">
              <w:rPr>
                <w:rStyle w:val="Hyperlink"/>
                <w:rFonts w:eastAsia="Times New Roman" w:cs="Calibri"/>
                <w:b/>
                <w:bCs/>
                <w:noProof/>
              </w:rPr>
              <w:t>From BUS</w:t>
            </w:r>
            <w:r>
              <w:rPr>
                <w:noProof/>
                <w:webHidden/>
              </w:rPr>
              <w:tab/>
            </w:r>
            <w:r>
              <w:rPr>
                <w:noProof/>
                <w:webHidden/>
              </w:rPr>
              <w:fldChar w:fldCharType="begin"/>
            </w:r>
            <w:r>
              <w:rPr>
                <w:noProof/>
                <w:webHidden/>
              </w:rPr>
              <w:instrText xml:space="preserve"> PAGEREF _Toc180394842 \h </w:instrText>
            </w:r>
            <w:r>
              <w:rPr>
                <w:noProof/>
                <w:webHidden/>
              </w:rPr>
            </w:r>
            <w:r>
              <w:rPr>
                <w:noProof/>
                <w:webHidden/>
              </w:rPr>
              <w:fldChar w:fldCharType="separate"/>
            </w:r>
            <w:r>
              <w:rPr>
                <w:noProof/>
                <w:webHidden/>
              </w:rPr>
              <w:t>13</w:t>
            </w:r>
            <w:r>
              <w:rPr>
                <w:noProof/>
                <w:webHidden/>
              </w:rPr>
              <w:fldChar w:fldCharType="end"/>
            </w:r>
          </w:hyperlink>
        </w:p>
        <w:p w14:paraId="5990553A" w14:textId="1DCE9604" w:rsidR="00E27C45" w:rsidRDefault="00E27C45">
          <w:pPr>
            <w:pStyle w:val="TOC1"/>
            <w:tabs>
              <w:tab w:val="right" w:leader="dot" w:pos="9350"/>
            </w:tabs>
            <w:rPr>
              <w:noProof/>
              <w:kern w:val="2"/>
              <w:sz w:val="24"/>
              <w:szCs w:val="24"/>
              <w14:ligatures w14:val="standardContextual"/>
            </w:rPr>
          </w:pPr>
          <w:hyperlink w:anchor="_Toc180394843" w:history="1">
            <w:r w:rsidRPr="00630499">
              <w:rPr>
                <w:rStyle w:val="Hyperlink"/>
                <w:rFonts w:eastAsia="Times New Roman" w:cs="Calibri"/>
                <w:b/>
                <w:bCs/>
                <w:noProof/>
              </w:rPr>
              <w:t>From SEHD</w:t>
            </w:r>
            <w:r>
              <w:rPr>
                <w:noProof/>
                <w:webHidden/>
              </w:rPr>
              <w:tab/>
            </w:r>
            <w:r>
              <w:rPr>
                <w:noProof/>
                <w:webHidden/>
              </w:rPr>
              <w:fldChar w:fldCharType="begin"/>
            </w:r>
            <w:r>
              <w:rPr>
                <w:noProof/>
                <w:webHidden/>
              </w:rPr>
              <w:instrText xml:space="preserve"> PAGEREF _Toc180394843 \h </w:instrText>
            </w:r>
            <w:r>
              <w:rPr>
                <w:noProof/>
                <w:webHidden/>
              </w:rPr>
            </w:r>
            <w:r>
              <w:rPr>
                <w:noProof/>
                <w:webHidden/>
              </w:rPr>
              <w:fldChar w:fldCharType="separate"/>
            </w:r>
            <w:r>
              <w:rPr>
                <w:noProof/>
                <w:webHidden/>
              </w:rPr>
              <w:t>13</w:t>
            </w:r>
            <w:r>
              <w:rPr>
                <w:noProof/>
                <w:webHidden/>
              </w:rPr>
              <w:fldChar w:fldCharType="end"/>
            </w:r>
          </w:hyperlink>
        </w:p>
        <w:p w14:paraId="11227D4C" w14:textId="04673BBE" w:rsidR="00E27C45" w:rsidRDefault="00E27C45">
          <w:pPr>
            <w:pStyle w:val="TOC1"/>
            <w:tabs>
              <w:tab w:val="right" w:leader="dot" w:pos="9350"/>
            </w:tabs>
            <w:rPr>
              <w:noProof/>
              <w:kern w:val="2"/>
              <w:sz w:val="24"/>
              <w:szCs w:val="24"/>
              <w14:ligatures w14:val="standardContextual"/>
            </w:rPr>
          </w:pPr>
          <w:hyperlink w:anchor="_Toc180394844" w:history="1">
            <w:r w:rsidRPr="00630499">
              <w:rPr>
                <w:rStyle w:val="Hyperlink"/>
                <w:rFonts w:eastAsia="Times New Roman" w:cs="Calibri"/>
                <w:b/>
                <w:bCs/>
                <w:noProof/>
              </w:rPr>
              <w:t>From CEDC</w:t>
            </w:r>
            <w:r>
              <w:rPr>
                <w:noProof/>
                <w:webHidden/>
              </w:rPr>
              <w:tab/>
            </w:r>
            <w:r>
              <w:rPr>
                <w:noProof/>
                <w:webHidden/>
              </w:rPr>
              <w:fldChar w:fldCharType="begin"/>
            </w:r>
            <w:r>
              <w:rPr>
                <w:noProof/>
                <w:webHidden/>
              </w:rPr>
              <w:instrText xml:space="preserve"> PAGEREF _Toc180394844 \h </w:instrText>
            </w:r>
            <w:r>
              <w:rPr>
                <w:noProof/>
                <w:webHidden/>
              </w:rPr>
            </w:r>
            <w:r>
              <w:rPr>
                <w:noProof/>
                <w:webHidden/>
              </w:rPr>
              <w:fldChar w:fldCharType="separate"/>
            </w:r>
            <w:r>
              <w:rPr>
                <w:noProof/>
                <w:webHidden/>
              </w:rPr>
              <w:t>13</w:t>
            </w:r>
            <w:r>
              <w:rPr>
                <w:noProof/>
                <w:webHidden/>
              </w:rPr>
              <w:fldChar w:fldCharType="end"/>
            </w:r>
          </w:hyperlink>
        </w:p>
        <w:p w14:paraId="732D7D4F" w14:textId="0A36E33F" w:rsidR="00E27C45" w:rsidRDefault="00E27C45">
          <w:pPr>
            <w:pStyle w:val="TOC1"/>
            <w:tabs>
              <w:tab w:val="right" w:leader="dot" w:pos="9350"/>
            </w:tabs>
            <w:rPr>
              <w:noProof/>
              <w:kern w:val="2"/>
              <w:sz w:val="24"/>
              <w:szCs w:val="24"/>
              <w14:ligatures w14:val="standardContextual"/>
            </w:rPr>
          </w:pPr>
          <w:hyperlink w:anchor="_Toc180394845" w:history="1">
            <w:r w:rsidRPr="00630499">
              <w:rPr>
                <w:rStyle w:val="Hyperlink"/>
                <w:rFonts w:eastAsia="Times New Roman" w:cs="Calibri"/>
                <w:b/>
                <w:bCs/>
                <w:noProof/>
              </w:rPr>
              <w:t>From CAP</w:t>
            </w:r>
            <w:r>
              <w:rPr>
                <w:noProof/>
                <w:webHidden/>
              </w:rPr>
              <w:tab/>
            </w:r>
            <w:r>
              <w:rPr>
                <w:noProof/>
                <w:webHidden/>
              </w:rPr>
              <w:fldChar w:fldCharType="begin"/>
            </w:r>
            <w:r>
              <w:rPr>
                <w:noProof/>
                <w:webHidden/>
              </w:rPr>
              <w:instrText xml:space="preserve"> PAGEREF _Toc180394845 \h </w:instrText>
            </w:r>
            <w:r>
              <w:rPr>
                <w:noProof/>
                <w:webHidden/>
              </w:rPr>
            </w:r>
            <w:r>
              <w:rPr>
                <w:noProof/>
                <w:webHidden/>
              </w:rPr>
              <w:fldChar w:fldCharType="separate"/>
            </w:r>
            <w:r>
              <w:rPr>
                <w:noProof/>
                <w:webHidden/>
              </w:rPr>
              <w:t>13</w:t>
            </w:r>
            <w:r>
              <w:rPr>
                <w:noProof/>
                <w:webHidden/>
              </w:rPr>
              <w:fldChar w:fldCharType="end"/>
            </w:r>
          </w:hyperlink>
        </w:p>
        <w:p w14:paraId="6DA4BB68" w14:textId="332D4273" w:rsidR="000C37BC" w:rsidRDefault="000C37BC">
          <w:r>
            <w:rPr>
              <w:b/>
              <w:bCs/>
              <w:noProof/>
            </w:rPr>
            <w:fldChar w:fldCharType="end"/>
          </w:r>
        </w:p>
      </w:sdtContent>
    </w:sdt>
    <w:p w14:paraId="70BB3332" w14:textId="77777777" w:rsidR="000C37BC" w:rsidRDefault="000C37BC">
      <w:pPr>
        <w:rPr>
          <w:b/>
          <w:bCs/>
          <w:sz w:val="28"/>
          <w:szCs w:val="28"/>
          <w:u w:val="single"/>
        </w:rPr>
      </w:pPr>
    </w:p>
    <w:p w14:paraId="3C426E2E" w14:textId="77777777" w:rsidR="000C37BC" w:rsidRDefault="000C37BC">
      <w:pPr>
        <w:rPr>
          <w:b/>
          <w:bCs/>
          <w:sz w:val="28"/>
          <w:szCs w:val="28"/>
          <w:u w:val="single"/>
        </w:rPr>
      </w:pPr>
    </w:p>
    <w:p w14:paraId="49961CC9" w14:textId="77777777" w:rsidR="000C37BC" w:rsidRDefault="000C37BC">
      <w:pPr>
        <w:rPr>
          <w:b/>
          <w:bCs/>
          <w:sz w:val="28"/>
          <w:szCs w:val="28"/>
          <w:u w:val="single"/>
        </w:rPr>
      </w:pPr>
    </w:p>
    <w:p w14:paraId="5ACB1EF1" w14:textId="77777777" w:rsidR="000C37BC" w:rsidRDefault="000C37BC">
      <w:pPr>
        <w:rPr>
          <w:b/>
          <w:bCs/>
          <w:sz w:val="28"/>
          <w:szCs w:val="28"/>
          <w:u w:val="single"/>
        </w:rPr>
      </w:pPr>
    </w:p>
    <w:p w14:paraId="643B13F3" w14:textId="77777777" w:rsidR="000C37BC" w:rsidRDefault="000C37BC">
      <w:pPr>
        <w:rPr>
          <w:b/>
          <w:bCs/>
          <w:sz w:val="28"/>
          <w:szCs w:val="28"/>
          <w:u w:val="single"/>
        </w:rPr>
      </w:pPr>
    </w:p>
    <w:p w14:paraId="4D829581" w14:textId="77777777" w:rsidR="000C37BC" w:rsidRDefault="000C37BC">
      <w:pPr>
        <w:rPr>
          <w:b/>
          <w:bCs/>
          <w:sz w:val="28"/>
          <w:szCs w:val="28"/>
          <w:u w:val="single"/>
        </w:rPr>
      </w:pPr>
    </w:p>
    <w:p w14:paraId="29CD2E3B" w14:textId="77777777" w:rsidR="000C37BC" w:rsidRDefault="000C37BC">
      <w:pPr>
        <w:rPr>
          <w:b/>
          <w:bCs/>
          <w:sz w:val="28"/>
          <w:szCs w:val="28"/>
          <w:u w:val="single"/>
        </w:rPr>
      </w:pPr>
    </w:p>
    <w:p w14:paraId="45F240C5" w14:textId="77777777" w:rsidR="000C37BC" w:rsidRDefault="000C37BC">
      <w:pPr>
        <w:rPr>
          <w:b/>
          <w:bCs/>
          <w:sz w:val="28"/>
          <w:szCs w:val="28"/>
          <w:u w:val="single"/>
        </w:rPr>
      </w:pPr>
    </w:p>
    <w:p w14:paraId="3DD00268" w14:textId="0BA0AC03" w:rsidR="00B85120" w:rsidRDefault="00B85120" w:rsidP="000C37BC">
      <w:pPr>
        <w:pStyle w:val="Heading1"/>
        <w:rPr>
          <w:b/>
          <w:bCs/>
          <w:sz w:val="28"/>
          <w:szCs w:val="28"/>
          <w:u w:val="single"/>
        </w:rPr>
      </w:pPr>
      <w:bookmarkStart w:id="0" w:name="_Toc180394834"/>
      <w:r>
        <w:rPr>
          <w:b/>
          <w:bCs/>
          <w:sz w:val="28"/>
          <w:szCs w:val="28"/>
          <w:u w:val="single"/>
        </w:rPr>
        <w:lastRenderedPageBreak/>
        <w:t xml:space="preserve">Summary of </w:t>
      </w:r>
      <w:r w:rsidR="00FC5302">
        <w:rPr>
          <w:b/>
          <w:bCs/>
          <w:sz w:val="28"/>
          <w:szCs w:val="28"/>
          <w:u w:val="single"/>
        </w:rPr>
        <w:t xml:space="preserve">Consolidated </w:t>
      </w:r>
      <w:r>
        <w:rPr>
          <w:b/>
          <w:bCs/>
          <w:sz w:val="28"/>
          <w:szCs w:val="28"/>
          <w:u w:val="single"/>
        </w:rPr>
        <w:t>Comments</w:t>
      </w:r>
      <w:bookmarkEnd w:id="0"/>
      <w:r>
        <w:rPr>
          <w:b/>
          <w:bCs/>
          <w:sz w:val="28"/>
          <w:szCs w:val="28"/>
          <w:u w:val="single"/>
        </w:rPr>
        <w:t xml:space="preserve"> </w:t>
      </w:r>
    </w:p>
    <w:p w14:paraId="4C6DCD96" w14:textId="77777777" w:rsidR="00B85120" w:rsidRDefault="00B85120">
      <w:pPr>
        <w:rPr>
          <w:b/>
          <w:bCs/>
          <w:sz w:val="28"/>
          <w:szCs w:val="28"/>
          <w:u w:val="single"/>
        </w:rPr>
      </w:pPr>
    </w:p>
    <w:p w14:paraId="44C66F17" w14:textId="776635E5" w:rsidR="000C37BC" w:rsidRDefault="00AF27E0">
      <w:pPr>
        <w:rPr>
          <w:sz w:val="24"/>
          <w:szCs w:val="24"/>
        </w:rPr>
      </w:pPr>
      <w:r>
        <w:rPr>
          <w:sz w:val="24"/>
          <w:szCs w:val="24"/>
        </w:rPr>
        <w:t>The comments below were collected and organized by Faculty Assembly Chair Sasha Breger Bush during September and October 2024, in response to a request for feedback from the TIPS office on a document entitled “</w:t>
      </w:r>
      <w:proofErr w:type="spellStart"/>
      <w:r>
        <w:rPr>
          <w:sz w:val="24"/>
          <w:szCs w:val="24"/>
        </w:rPr>
        <w:t>Microcredentials</w:t>
      </w:r>
      <w:proofErr w:type="spellEnd"/>
      <w:r>
        <w:rPr>
          <w:sz w:val="24"/>
          <w:szCs w:val="24"/>
        </w:rPr>
        <w:t xml:space="preserve"> Terminology and Review”.</w:t>
      </w:r>
    </w:p>
    <w:p w14:paraId="3D493CAF" w14:textId="261A5CF1" w:rsidR="00AF27E0" w:rsidRDefault="00AF27E0">
      <w:pPr>
        <w:rPr>
          <w:sz w:val="24"/>
          <w:szCs w:val="24"/>
        </w:rPr>
      </w:pPr>
      <w:r>
        <w:rPr>
          <w:sz w:val="24"/>
          <w:szCs w:val="24"/>
        </w:rPr>
        <w:t>Taken together, the comments suggest that there is substantial, additional work required to prepare this document for campus use, work that should be done in collaboration and partnership with faculty governance at the campus, school/college, and primary unit levels.</w:t>
      </w:r>
    </w:p>
    <w:p w14:paraId="0C77C6DC" w14:textId="2B004831" w:rsidR="00AF27E0" w:rsidRDefault="00AF27E0">
      <w:pPr>
        <w:rPr>
          <w:sz w:val="24"/>
          <w:szCs w:val="24"/>
        </w:rPr>
      </w:pPr>
      <w:r>
        <w:rPr>
          <w:sz w:val="24"/>
          <w:szCs w:val="24"/>
        </w:rPr>
        <w:t xml:space="preserve">Among other key areas for additional dialogue, collaboration, and development around </w:t>
      </w:r>
      <w:proofErr w:type="spellStart"/>
      <w:r>
        <w:rPr>
          <w:sz w:val="24"/>
          <w:szCs w:val="24"/>
        </w:rPr>
        <w:t>microcredential</w:t>
      </w:r>
      <w:proofErr w:type="spellEnd"/>
      <w:r>
        <w:rPr>
          <w:sz w:val="24"/>
          <w:szCs w:val="24"/>
        </w:rPr>
        <w:t xml:space="preserve"> creation and approval, the following items were flagged by respondents as critical:</w:t>
      </w:r>
    </w:p>
    <w:p w14:paraId="214CD850" w14:textId="06CD25E5" w:rsidR="00AF27E0" w:rsidRDefault="00AF27E0" w:rsidP="00AF27E0">
      <w:pPr>
        <w:pStyle w:val="ListParagraph"/>
        <w:numPr>
          <w:ilvl w:val="0"/>
          <w:numId w:val="10"/>
        </w:numPr>
        <w:rPr>
          <w:sz w:val="24"/>
          <w:szCs w:val="24"/>
        </w:rPr>
      </w:pPr>
      <w:r>
        <w:rPr>
          <w:sz w:val="24"/>
          <w:szCs w:val="24"/>
        </w:rPr>
        <w:t xml:space="preserve">These naming conventions and processes should be codified in policy, likely a series of them involving revision of CAP 1001s, development of a </w:t>
      </w:r>
      <w:proofErr w:type="spellStart"/>
      <w:r>
        <w:rPr>
          <w:sz w:val="24"/>
          <w:szCs w:val="24"/>
        </w:rPr>
        <w:t>microcredential</w:t>
      </w:r>
      <w:proofErr w:type="spellEnd"/>
      <w:r>
        <w:rPr>
          <w:sz w:val="24"/>
          <w:szCs w:val="24"/>
        </w:rPr>
        <w:t xml:space="preserve"> approval policy, and creation/revision of bylaws for Grad Council and/or UCC.</w:t>
      </w:r>
    </w:p>
    <w:p w14:paraId="78A03547" w14:textId="25A86C0B" w:rsidR="00AF27E0" w:rsidRDefault="00AF27E0" w:rsidP="00AF27E0">
      <w:pPr>
        <w:pStyle w:val="ListParagraph"/>
        <w:numPr>
          <w:ilvl w:val="0"/>
          <w:numId w:val="10"/>
        </w:numPr>
        <w:rPr>
          <w:sz w:val="24"/>
          <w:szCs w:val="24"/>
        </w:rPr>
      </w:pPr>
      <w:r>
        <w:rPr>
          <w:sz w:val="24"/>
          <w:szCs w:val="24"/>
        </w:rPr>
        <w:t xml:space="preserve">These new policies should be part of a larger process of strategic development of </w:t>
      </w:r>
      <w:proofErr w:type="spellStart"/>
      <w:r>
        <w:rPr>
          <w:sz w:val="24"/>
          <w:szCs w:val="24"/>
        </w:rPr>
        <w:t>microcredentials</w:t>
      </w:r>
      <w:proofErr w:type="spellEnd"/>
      <w:r>
        <w:rPr>
          <w:sz w:val="24"/>
          <w:szCs w:val="24"/>
        </w:rPr>
        <w:t xml:space="preserve">. There are deep and reasonable concerns among faculty about duplication, excessive competition, and cannibalization, as well as the devaluation of current credentials in face of a potential onslaught of </w:t>
      </w:r>
      <w:proofErr w:type="spellStart"/>
      <w:r>
        <w:rPr>
          <w:sz w:val="24"/>
          <w:szCs w:val="24"/>
        </w:rPr>
        <w:t>microcredential</w:t>
      </w:r>
      <w:proofErr w:type="spellEnd"/>
      <w:r>
        <w:rPr>
          <w:sz w:val="24"/>
          <w:szCs w:val="24"/>
        </w:rPr>
        <w:t xml:space="preserve"> offerings. At the very least, </w:t>
      </w:r>
      <w:proofErr w:type="spellStart"/>
      <w:r>
        <w:rPr>
          <w:sz w:val="24"/>
          <w:szCs w:val="24"/>
        </w:rPr>
        <w:t>microcredential</w:t>
      </w:r>
      <w:proofErr w:type="spellEnd"/>
      <w:r>
        <w:rPr>
          <w:sz w:val="24"/>
          <w:szCs w:val="24"/>
        </w:rPr>
        <w:t xml:space="preserve"> offerings should be informed by market </w:t>
      </w:r>
      <w:r w:rsidR="00521C80">
        <w:rPr>
          <w:sz w:val="24"/>
          <w:szCs w:val="24"/>
        </w:rPr>
        <w:t>research (including on student demand), campus budget and enrollment strategies, and the 2030 strategic plan.</w:t>
      </w:r>
    </w:p>
    <w:p w14:paraId="0E8C88BC" w14:textId="69C80D54" w:rsidR="00521C80" w:rsidRDefault="00521C80" w:rsidP="00AF27E0">
      <w:pPr>
        <w:pStyle w:val="ListParagraph"/>
        <w:numPr>
          <w:ilvl w:val="0"/>
          <w:numId w:val="10"/>
        </w:numPr>
        <w:rPr>
          <w:sz w:val="24"/>
          <w:szCs w:val="24"/>
        </w:rPr>
      </w:pPr>
      <w:proofErr w:type="spellStart"/>
      <w:r>
        <w:rPr>
          <w:sz w:val="24"/>
          <w:szCs w:val="24"/>
        </w:rPr>
        <w:t>Microcredential</w:t>
      </w:r>
      <w:proofErr w:type="spellEnd"/>
      <w:r>
        <w:rPr>
          <w:sz w:val="24"/>
          <w:szCs w:val="24"/>
        </w:rPr>
        <w:t xml:space="preserve"> rollouts will increase workload, </w:t>
      </w:r>
      <w:proofErr w:type="gramStart"/>
      <w:r>
        <w:rPr>
          <w:sz w:val="24"/>
          <w:szCs w:val="24"/>
        </w:rPr>
        <w:t>including for</w:t>
      </w:r>
      <w:proofErr w:type="gramEnd"/>
      <w:r>
        <w:rPr>
          <w:sz w:val="24"/>
          <w:szCs w:val="24"/>
        </w:rPr>
        <w:t xml:space="preserve"> faculty developers, primary units, staff and faculty advisors, and faculty approval bodies. All planning at all levels should account for and be responsive to concerns about workload. Administrative organizers in the </w:t>
      </w:r>
      <w:proofErr w:type="spellStart"/>
      <w:r>
        <w:rPr>
          <w:sz w:val="24"/>
          <w:szCs w:val="24"/>
        </w:rPr>
        <w:t>microcredentail</w:t>
      </w:r>
      <w:proofErr w:type="spellEnd"/>
      <w:r>
        <w:rPr>
          <w:sz w:val="24"/>
          <w:szCs w:val="24"/>
        </w:rPr>
        <w:t xml:space="preserve"> space should be prepared to offer compensation and other supports to faculty, staff and PU employees working on </w:t>
      </w:r>
      <w:proofErr w:type="spellStart"/>
      <w:r>
        <w:rPr>
          <w:sz w:val="24"/>
          <w:szCs w:val="24"/>
        </w:rPr>
        <w:t>microcredentials</w:t>
      </w:r>
      <w:proofErr w:type="spellEnd"/>
      <w:r>
        <w:rPr>
          <w:sz w:val="24"/>
          <w:szCs w:val="24"/>
        </w:rPr>
        <w:t xml:space="preserve">. We cannot do more </w:t>
      </w:r>
      <w:proofErr w:type="gramStart"/>
      <w:r>
        <w:rPr>
          <w:sz w:val="24"/>
          <w:szCs w:val="24"/>
        </w:rPr>
        <w:t>with</w:t>
      </w:r>
      <w:proofErr w:type="gramEnd"/>
      <w:r>
        <w:rPr>
          <w:sz w:val="24"/>
          <w:szCs w:val="24"/>
        </w:rPr>
        <w:t xml:space="preserve"> less. </w:t>
      </w:r>
      <w:r w:rsidR="00136B1F">
        <w:rPr>
          <w:sz w:val="24"/>
          <w:szCs w:val="24"/>
        </w:rPr>
        <w:t>In this context, badges that encourage service overload, or that reward extra service with recognition rather than financial remuneration, should be viewed critically and discussed at length.</w:t>
      </w:r>
    </w:p>
    <w:p w14:paraId="0AA70101" w14:textId="7A821DB7" w:rsidR="00AF27E0" w:rsidRDefault="00AF27E0" w:rsidP="00AF27E0">
      <w:pPr>
        <w:pStyle w:val="ListParagraph"/>
        <w:numPr>
          <w:ilvl w:val="0"/>
          <w:numId w:val="10"/>
        </w:numPr>
        <w:rPr>
          <w:sz w:val="24"/>
          <w:szCs w:val="24"/>
        </w:rPr>
      </w:pPr>
      <w:r>
        <w:rPr>
          <w:sz w:val="24"/>
          <w:szCs w:val="24"/>
        </w:rPr>
        <w:t xml:space="preserve">The naming conventions proposed by TIPS are not yet well matched to the needs of campus stakeholders. Among other items that require dialogue and revision, there needs to be discussion of certificates, </w:t>
      </w:r>
      <w:proofErr w:type="spellStart"/>
      <w:r>
        <w:rPr>
          <w:sz w:val="24"/>
          <w:szCs w:val="24"/>
        </w:rPr>
        <w:t>transcripted</w:t>
      </w:r>
      <w:proofErr w:type="spellEnd"/>
      <w:r>
        <w:rPr>
          <w:sz w:val="24"/>
          <w:szCs w:val="24"/>
        </w:rPr>
        <w:t xml:space="preserve"> versus </w:t>
      </w:r>
      <w:proofErr w:type="spellStart"/>
      <w:r>
        <w:rPr>
          <w:sz w:val="24"/>
          <w:szCs w:val="24"/>
        </w:rPr>
        <w:t>nontranscripted</w:t>
      </w:r>
      <w:proofErr w:type="spellEnd"/>
      <w:r>
        <w:rPr>
          <w:sz w:val="24"/>
          <w:szCs w:val="24"/>
        </w:rPr>
        <w:t xml:space="preserve"> credentials, and “badges” of various kinds. </w:t>
      </w:r>
    </w:p>
    <w:p w14:paraId="5C9AFEDF" w14:textId="1EB32AE3" w:rsidR="00AF27E0" w:rsidRDefault="00E31F5F" w:rsidP="00AF27E0">
      <w:pPr>
        <w:pStyle w:val="ListParagraph"/>
        <w:numPr>
          <w:ilvl w:val="0"/>
          <w:numId w:val="10"/>
        </w:numPr>
        <w:rPr>
          <w:sz w:val="24"/>
          <w:szCs w:val="24"/>
        </w:rPr>
      </w:pPr>
      <w:r>
        <w:rPr>
          <w:sz w:val="24"/>
          <w:szCs w:val="24"/>
        </w:rPr>
        <w:t>S</w:t>
      </w:r>
      <w:r w:rsidR="00AF27E0">
        <w:rPr>
          <w:sz w:val="24"/>
          <w:szCs w:val="24"/>
        </w:rPr>
        <w:t xml:space="preserve">tudent-facing credentials, even if non-credit bearing and non-revenue generating, should be the exclusive domain of </w:t>
      </w:r>
      <w:r w:rsidR="00AF27E0" w:rsidRPr="00AF27E0">
        <w:rPr>
          <w:i/>
          <w:iCs/>
          <w:sz w:val="24"/>
          <w:szCs w:val="24"/>
        </w:rPr>
        <w:t>academic</w:t>
      </w:r>
      <w:r w:rsidR="00AF27E0">
        <w:rPr>
          <w:sz w:val="24"/>
          <w:szCs w:val="24"/>
        </w:rPr>
        <w:t xml:space="preserve"> units and programs. Administrative units </w:t>
      </w:r>
      <w:proofErr w:type="gramStart"/>
      <w:r w:rsidR="00AF27E0">
        <w:rPr>
          <w:sz w:val="24"/>
          <w:szCs w:val="24"/>
        </w:rPr>
        <w:t>shall</w:t>
      </w:r>
      <w:proofErr w:type="gramEnd"/>
      <w:r w:rsidR="00AF27E0">
        <w:rPr>
          <w:sz w:val="24"/>
          <w:szCs w:val="24"/>
        </w:rPr>
        <w:t xml:space="preserve"> not issue student-facing credentials of any kind, but could offer internal, employee-facing credentials related to professional development. </w:t>
      </w:r>
    </w:p>
    <w:p w14:paraId="7119CF74" w14:textId="37E02069" w:rsidR="00321130" w:rsidRDefault="00321130">
      <w:pPr>
        <w:rPr>
          <w:b/>
          <w:bCs/>
          <w:sz w:val="28"/>
          <w:szCs w:val="28"/>
          <w:u w:val="single"/>
        </w:rPr>
      </w:pPr>
      <w:r w:rsidRPr="00572F96">
        <w:rPr>
          <w:b/>
          <w:bCs/>
          <w:noProof/>
          <w:sz w:val="28"/>
          <w:szCs w:val="28"/>
          <w:u w:val="single"/>
        </w:rPr>
        <w:lastRenderedPageBreak/>
        <mc:AlternateContent>
          <mc:Choice Requires="wps">
            <w:drawing>
              <wp:anchor distT="45720" distB="45720" distL="114300" distR="114300" simplePos="0" relativeHeight="251668480" behindDoc="0" locked="0" layoutInCell="1" allowOverlap="1" wp14:anchorId="2C483FCD" wp14:editId="6936BD92">
                <wp:simplePos x="0" y="0"/>
                <wp:positionH relativeFrom="column">
                  <wp:posOffset>-323850</wp:posOffset>
                </wp:positionH>
                <wp:positionV relativeFrom="paragraph">
                  <wp:posOffset>147320</wp:posOffset>
                </wp:positionV>
                <wp:extent cx="6667500" cy="8062595"/>
                <wp:effectExtent l="0" t="0" r="19050" b="14605"/>
                <wp:wrapSquare wrapText="bothSides"/>
                <wp:docPr id="824108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62595"/>
                        </a:xfrm>
                        <a:prstGeom prst="rect">
                          <a:avLst/>
                        </a:prstGeom>
                        <a:solidFill>
                          <a:srgbClr val="B6DCBB"/>
                        </a:solidFill>
                        <a:ln w="9525">
                          <a:solidFill>
                            <a:srgbClr val="000000"/>
                          </a:solidFill>
                          <a:miter lim="800000"/>
                          <a:headEnd/>
                          <a:tailEnd/>
                        </a:ln>
                      </wps:spPr>
                      <wps:txbx>
                        <w:txbxContent>
                          <w:p w14:paraId="5200FE3A" w14:textId="77777777" w:rsidR="00321130" w:rsidRDefault="00321130" w:rsidP="00321130"/>
                          <w:p w14:paraId="0B25D436" w14:textId="77777777" w:rsidR="00321130" w:rsidRDefault="00321130" w:rsidP="00321130"/>
                          <w:p w14:paraId="454AC6A0" w14:textId="77777777" w:rsidR="00321130" w:rsidRDefault="00321130" w:rsidP="00321130"/>
                          <w:p w14:paraId="60B2CC01" w14:textId="77777777" w:rsidR="00321130" w:rsidRDefault="00321130" w:rsidP="00321130"/>
                          <w:p w14:paraId="46492113" w14:textId="77777777" w:rsidR="00321130" w:rsidRDefault="00321130" w:rsidP="00321130"/>
                          <w:p w14:paraId="7E86A027" w14:textId="77777777" w:rsidR="00321130" w:rsidRDefault="00321130" w:rsidP="00321130"/>
                          <w:p w14:paraId="0DBAF899" w14:textId="77777777" w:rsidR="00321130" w:rsidRDefault="00321130" w:rsidP="00321130">
                            <w:pPr>
                              <w:jc w:val="center"/>
                              <w:rPr>
                                <w:b/>
                                <w:bCs/>
                                <w:sz w:val="48"/>
                                <w:szCs w:val="48"/>
                              </w:rPr>
                            </w:pPr>
                          </w:p>
                          <w:p w14:paraId="1BB9AFE1" w14:textId="0F294172" w:rsidR="00321130" w:rsidRDefault="00321130" w:rsidP="00321130">
                            <w:pPr>
                              <w:jc w:val="center"/>
                              <w:rPr>
                                <w:b/>
                                <w:bCs/>
                                <w:sz w:val="48"/>
                                <w:szCs w:val="48"/>
                              </w:rPr>
                            </w:pPr>
                            <w:r>
                              <w:rPr>
                                <w:b/>
                                <w:bCs/>
                                <w:sz w:val="48"/>
                                <w:szCs w:val="48"/>
                              </w:rPr>
                              <w:t>Feedback from Campus Faculty Governance</w:t>
                            </w:r>
                          </w:p>
                          <w:p w14:paraId="3D9D11D9" w14:textId="12681A7F" w:rsidR="00321130" w:rsidRPr="003F7422" w:rsidRDefault="00321130" w:rsidP="00321130">
                            <w:pPr>
                              <w:jc w:val="center"/>
                              <w:rPr>
                                <w:b/>
                                <w:bCs/>
                                <w:sz w:val="44"/>
                                <w:szCs w:val="44"/>
                              </w:rPr>
                            </w:pPr>
                            <w:r w:rsidRPr="003F7422">
                              <w:rPr>
                                <w:b/>
                                <w:bCs/>
                                <w:sz w:val="44"/>
                                <w:szCs w:val="44"/>
                              </w:rPr>
                              <w:t>(</w:t>
                            </w:r>
                            <w:r w:rsidR="00320AAD">
                              <w:rPr>
                                <w:b/>
                                <w:bCs/>
                                <w:sz w:val="44"/>
                                <w:szCs w:val="44"/>
                              </w:rPr>
                              <w:t>FA</w:t>
                            </w:r>
                            <w:r>
                              <w:rPr>
                                <w:b/>
                                <w:bCs/>
                                <w:sz w:val="44"/>
                                <w:szCs w:val="44"/>
                              </w:rPr>
                              <w:t xml:space="preserve">, </w:t>
                            </w:r>
                            <w:r w:rsidR="00320AAD">
                              <w:rPr>
                                <w:b/>
                                <w:bCs/>
                                <w:sz w:val="44"/>
                                <w:szCs w:val="44"/>
                              </w:rPr>
                              <w:t xml:space="preserve">BPC, </w:t>
                            </w:r>
                            <w:r>
                              <w:rPr>
                                <w:b/>
                                <w:bCs/>
                                <w:sz w:val="44"/>
                                <w:szCs w:val="44"/>
                              </w:rPr>
                              <w:t>UCDALI</w:t>
                            </w:r>
                            <w:r w:rsidR="00320AAD">
                              <w:rPr>
                                <w:b/>
                                <w:bCs/>
                                <w:sz w:val="44"/>
                                <w:szCs w:val="44"/>
                              </w:rPr>
                              <w:t>, UCC</w:t>
                            </w:r>
                            <w:r w:rsidRPr="003F7422">
                              <w:rPr>
                                <w:b/>
                                <w:bCs/>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83FCD" id="_x0000_t202" coordsize="21600,21600" o:spt="202" path="m,l,21600r21600,l21600,xe">
                <v:stroke joinstyle="miter"/>
                <v:path gradientshapeok="t" o:connecttype="rect"/>
              </v:shapetype>
              <v:shape id="Text Box 2" o:spid="_x0000_s1026" type="#_x0000_t202" style="position:absolute;margin-left:-25.5pt;margin-top:11.6pt;width:525pt;height:634.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" fillcolor="#b6dcbb">
                <v:textbox>
                  <w:txbxContent>
                    <w:p w14:paraId="5200FE3A" w14:textId="77777777" w:rsidR="00321130" w:rsidRDefault="00321130" w:rsidP="00321130"/>
                    <w:p w14:paraId="0B25D436" w14:textId="77777777" w:rsidR="00321130" w:rsidRDefault="00321130" w:rsidP="00321130"/>
                    <w:p w14:paraId="454AC6A0" w14:textId="77777777" w:rsidR="00321130" w:rsidRDefault="00321130" w:rsidP="00321130"/>
                    <w:p w14:paraId="60B2CC01" w14:textId="77777777" w:rsidR="00321130" w:rsidRDefault="00321130" w:rsidP="00321130"/>
                    <w:p w14:paraId="46492113" w14:textId="77777777" w:rsidR="00321130" w:rsidRDefault="00321130" w:rsidP="00321130"/>
                    <w:p w14:paraId="7E86A027" w14:textId="77777777" w:rsidR="00321130" w:rsidRDefault="00321130" w:rsidP="00321130"/>
                    <w:p w14:paraId="0DBAF899" w14:textId="77777777" w:rsidR="00321130" w:rsidRDefault="00321130" w:rsidP="00321130">
                      <w:pPr>
                        <w:jc w:val="center"/>
                        <w:rPr>
                          <w:b/>
                          <w:bCs/>
                          <w:sz w:val="48"/>
                          <w:szCs w:val="48"/>
                        </w:rPr>
                      </w:pPr>
                    </w:p>
                    <w:p w14:paraId="1BB9AFE1" w14:textId="0F294172" w:rsidR="00321130" w:rsidRDefault="00321130" w:rsidP="00321130">
                      <w:pPr>
                        <w:jc w:val="center"/>
                        <w:rPr>
                          <w:b/>
                          <w:bCs/>
                          <w:sz w:val="48"/>
                          <w:szCs w:val="48"/>
                        </w:rPr>
                      </w:pPr>
                      <w:r>
                        <w:rPr>
                          <w:b/>
                          <w:bCs/>
                          <w:sz w:val="48"/>
                          <w:szCs w:val="48"/>
                        </w:rPr>
                        <w:t>Feedback from Campus Faculty Governance</w:t>
                      </w:r>
                    </w:p>
                    <w:p w14:paraId="3D9D11D9" w14:textId="12681A7F" w:rsidR="00321130" w:rsidRPr="003F7422" w:rsidRDefault="00321130" w:rsidP="00321130">
                      <w:pPr>
                        <w:jc w:val="center"/>
                        <w:rPr>
                          <w:b/>
                          <w:bCs/>
                          <w:sz w:val="44"/>
                          <w:szCs w:val="44"/>
                        </w:rPr>
                      </w:pPr>
                      <w:r w:rsidRPr="003F7422">
                        <w:rPr>
                          <w:b/>
                          <w:bCs/>
                          <w:sz w:val="44"/>
                          <w:szCs w:val="44"/>
                        </w:rPr>
                        <w:t>(</w:t>
                      </w:r>
                      <w:r w:rsidR="00320AAD">
                        <w:rPr>
                          <w:b/>
                          <w:bCs/>
                          <w:sz w:val="44"/>
                          <w:szCs w:val="44"/>
                        </w:rPr>
                        <w:t>FA</w:t>
                      </w:r>
                      <w:r>
                        <w:rPr>
                          <w:b/>
                          <w:bCs/>
                          <w:sz w:val="44"/>
                          <w:szCs w:val="44"/>
                        </w:rPr>
                        <w:t xml:space="preserve">, </w:t>
                      </w:r>
                      <w:r w:rsidR="00320AAD">
                        <w:rPr>
                          <w:b/>
                          <w:bCs/>
                          <w:sz w:val="44"/>
                          <w:szCs w:val="44"/>
                        </w:rPr>
                        <w:t xml:space="preserve">BPC, </w:t>
                      </w:r>
                      <w:r>
                        <w:rPr>
                          <w:b/>
                          <w:bCs/>
                          <w:sz w:val="44"/>
                          <w:szCs w:val="44"/>
                        </w:rPr>
                        <w:t>UCDALI</w:t>
                      </w:r>
                      <w:r w:rsidR="00320AAD">
                        <w:rPr>
                          <w:b/>
                          <w:bCs/>
                          <w:sz w:val="44"/>
                          <w:szCs w:val="44"/>
                        </w:rPr>
                        <w:t>, UCC</w:t>
                      </w:r>
                      <w:r w:rsidRPr="003F7422">
                        <w:rPr>
                          <w:b/>
                          <w:bCs/>
                          <w:sz w:val="44"/>
                          <w:szCs w:val="44"/>
                        </w:rPr>
                        <w:t>)</w:t>
                      </w:r>
                    </w:p>
                  </w:txbxContent>
                </v:textbox>
                <w10:wrap type="square"/>
              </v:shape>
            </w:pict>
          </mc:Fallback>
        </mc:AlternateContent>
      </w:r>
    </w:p>
    <w:p w14:paraId="48640681" w14:textId="7948C04D" w:rsidR="002C7B8A" w:rsidRDefault="002C7B8A" w:rsidP="000C37BC">
      <w:pPr>
        <w:pStyle w:val="Heading1"/>
        <w:rPr>
          <w:b/>
          <w:bCs/>
          <w:sz w:val="28"/>
          <w:szCs w:val="28"/>
          <w:u w:val="single"/>
        </w:rPr>
      </w:pPr>
      <w:bookmarkStart w:id="1" w:name="_Toc180394835"/>
      <w:r w:rsidRPr="001C044F">
        <w:rPr>
          <w:b/>
          <w:bCs/>
          <w:sz w:val="28"/>
          <w:szCs w:val="28"/>
          <w:u w:val="single"/>
        </w:rPr>
        <w:lastRenderedPageBreak/>
        <w:t>From Faculty Assembly</w:t>
      </w:r>
      <w:bookmarkEnd w:id="1"/>
      <w:r w:rsidRPr="001C044F">
        <w:rPr>
          <w:b/>
          <w:bCs/>
          <w:sz w:val="28"/>
          <w:szCs w:val="28"/>
          <w:u w:val="single"/>
        </w:rPr>
        <w:t xml:space="preserve"> </w:t>
      </w:r>
    </w:p>
    <w:p w14:paraId="2CFAAFF5" w14:textId="77777777" w:rsidR="00BE75E3" w:rsidRDefault="00BE75E3" w:rsidP="00BE75E3"/>
    <w:p w14:paraId="3B29BFE6" w14:textId="77777777" w:rsidR="00BE75E3" w:rsidRDefault="00BE75E3" w:rsidP="00BE75E3">
      <w:pPr>
        <w:rPr>
          <w:b/>
          <w:bCs/>
        </w:rPr>
      </w:pPr>
      <w:r>
        <w:rPr>
          <w:b/>
          <w:bCs/>
        </w:rPr>
        <w:t xml:space="preserve">FA.1 </w:t>
      </w:r>
    </w:p>
    <w:p w14:paraId="484DB86A" w14:textId="5A688924" w:rsidR="00BE75E3" w:rsidRDefault="00BE75E3" w:rsidP="00BE75E3">
      <w:pPr>
        <w:pStyle w:val="ListParagraph"/>
        <w:numPr>
          <w:ilvl w:val="0"/>
          <w:numId w:val="8"/>
        </w:numPr>
      </w:pPr>
      <w:r>
        <w:t xml:space="preserve">We need policies on all of this, probably a few of them, sent through as some kind of omnibus legislative package for </w:t>
      </w:r>
      <w:proofErr w:type="spellStart"/>
      <w:r>
        <w:t>microcredentials</w:t>
      </w:r>
      <w:proofErr w:type="spellEnd"/>
      <w:r>
        <w:t>:</w:t>
      </w:r>
    </w:p>
    <w:p w14:paraId="06E3D88C" w14:textId="4F0D9F6A" w:rsidR="00BE75E3" w:rsidRDefault="00BE75E3" w:rsidP="00BE75E3">
      <w:pPr>
        <w:pStyle w:val="ListParagraph"/>
        <w:numPr>
          <w:ilvl w:val="0"/>
          <w:numId w:val="9"/>
        </w:numPr>
      </w:pPr>
      <w:r>
        <w:t>CAP 1001s needs to be revised to remove discussions of certificates, discussions that are unclear and unhelpful</w:t>
      </w:r>
    </w:p>
    <w:p w14:paraId="7908D0B1" w14:textId="59A7BE4E" w:rsidR="00BE75E3" w:rsidRDefault="00BE75E3" w:rsidP="00BE75E3">
      <w:pPr>
        <w:pStyle w:val="ListParagraph"/>
        <w:numPr>
          <w:ilvl w:val="0"/>
          <w:numId w:val="9"/>
        </w:numPr>
      </w:pPr>
      <w:r>
        <w:t xml:space="preserve">We need a new policy on </w:t>
      </w:r>
      <w:proofErr w:type="spellStart"/>
      <w:r>
        <w:t>microcredentials</w:t>
      </w:r>
      <w:proofErr w:type="spellEnd"/>
      <w:r>
        <w:t xml:space="preserve"> naming and approvals. Guidelines or other light-touch regulations will not work for a complex issue like this one, and </w:t>
      </w:r>
      <w:r w:rsidR="00ED7166">
        <w:t xml:space="preserve">policy </w:t>
      </w:r>
      <w:r>
        <w:t xml:space="preserve">would ensure consistency in these processes in the face of personnel </w:t>
      </w:r>
      <w:r w:rsidR="00ED7166">
        <w:t xml:space="preserve">and organizational </w:t>
      </w:r>
      <w:r>
        <w:t>changes over time.</w:t>
      </w:r>
    </w:p>
    <w:p w14:paraId="4F4D2E5C" w14:textId="0EF11815" w:rsidR="00BE75E3" w:rsidRDefault="00BE75E3" w:rsidP="000A7BAD">
      <w:pPr>
        <w:pStyle w:val="ListParagraph"/>
        <w:numPr>
          <w:ilvl w:val="0"/>
          <w:numId w:val="9"/>
        </w:numPr>
      </w:pPr>
      <w:r>
        <w:t xml:space="preserve">Bylaws creation/revision for Grad Council and UCC will need to be pursued in tandem with the </w:t>
      </w:r>
      <w:proofErr w:type="spellStart"/>
      <w:r>
        <w:t>microcredentials</w:t>
      </w:r>
      <w:proofErr w:type="spellEnd"/>
      <w:r>
        <w:t xml:space="preserve"> processes, so that we can split off (or not) graduate approvals from undergraduate approvals. UCC only does undergrad at this time, and Grad Council has no statutory authority other than that afforded to the </w:t>
      </w:r>
      <w:proofErr w:type="gramStart"/>
      <w:r>
        <w:t>Provost’s</w:t>
      </w:r>
      <w:proofErr w:type="gramEnd"/>
      <w:r>
        <w:t xml:space="preserve"> office. Codifying role is critical.</w:t>
      </w:r>
    </w:p>
    <w:p w14:paraId="6D31BD49" w14:textId="77777777" w:rsidR="00BE75E3" w:rsidRDefault="00BE75E3" w:rsidP="00BE75E3">
      <w:pPr>
        <w:pStyle w:val="ListParagraph"/>
        <w:ind w:left="1620"/>
      </w:pPr>
    </w:p>
    <w:p w14:paraId="681A5C41" w14:textId="61917499" w:rsidR="00BE75E3" w:rsidRDefault="00BE75E3" w:rsidP="00BE75E3">
      <w:pPr>
        <w:pStyle w:val="ListParagraph"/>
        <w:numPr>
          <w:ilvl w:val="0"/>
          <w:numId w:val="8"/>
        </w:numPr>
      </w:pPr>
      <w:r>
        <w:t>Administrative units should not be allowed to issue student-facing credentials, even if non-revenue generating and even if non-credit bearing. Admin units can offer internal credentials to university employees, and that’s it (i.e., as professional development for staff, faculty, or other administrators; students may only be offered such opportunities in their capacity as staff or student workers).</w:t>
      </w:r>
    </w:p>
    <w:p w14:paraId="4FE0EBB3" w14:textId="77777777" w:rsidR="00BE75E3" w:rsidRDefault="00BE75E3" w:rsidP="00BE75E3">
      <w:pPr>
        <w:pStyle w:val="ListParagraph"/>
      </w:pPr>
    </w:p>
    <w:p w14:paraId="530242F0" w14:textId="53BAC075" w:rsidR="00BE75E3" w:rsidRDefault="00BE75E3" w:rsidP="00BE75E3">
      <w:pPr>
        <w:pStyle w:val="ListParagraph"/>
        <w:numPr>
          <w:ilvl w:val="0"/>
          <w:numId w:val="8"/>
        </w:numPr>
      </w:pPr>
      <w:r>
        <w:t xml:space="preserve">The document from TIPS doesn’t discuss certificates and how they fit into the </w:t>
      </w:r>
      <w:proofErr w:type="spellStart"/>
      <w:r>
        <w:t>microcredential</w:t>
      </w:r>
      <w:proofErr w:type="spellEnd"/>
      <w:r>
        <w:t xml:space="preserve"> mix.</w:t>
      </w:r>
    </w:p>
    <w:p w14:paraId="6F3B24A5" w14:textId="77777777" w:rsidR="00BE75E3" w:rsidRDefault="00BE75E3" w:rsidP="00BE75E3">
      <w:pPr>
        <w:pStyle w:val="ListParagraph"/>
      </w:pPr>
    </w:p>
    <w:p w14:paraId="5740E26C" w14:textId="5F154BA0" w:rsidR="00BE75E3" w:rsidRDefault="00BE75E3" w:rsidP="00BE75E3">
      <w:pPr>
        <w:pStyle w:val="ListParagraph"/>
        <w:numPr>
          <w:ilvl w:val="0"/>
          <w:numId w:val="8"/>
        </w:numPr>
      </w:pPr>
      <w:r>
        <w:t xml:space="preserve">The UCC, to the extent that it </w:t>
      </w:r>
      <w:proofErr w:type="gramStart"/>
      <w:r>
        <w:t>takes on</w:t>
      </w:r>
      <w:proofErr w:type="gramEnd"/>
      <w:r>
        <w:t xml:space="preserve"> a larger role in this process, requires additional support </w:t>
      </w:r>
      <w:proofErr w:type="gramStart"/>
      <w:r>
        <w:t>in order to</w:t>
      </w:r>
      <w:proofErr w:type="gramEnd"/>
      <w:r>
        <w:t xml:space="preserve"> ensure quality and consistency of approvals and mitigate faculty burnout. UCC should also work closely with FA (including the EPPC, LETTS, and BPC) to ensure consistency and unity across faculty shared gov bodies.</w:t>
      </w:r>
    </w:p>
    <w:p w14:paraId="05BC3231" w14:textId="77777777" w:rsidR="00BE75E3" w:rsidRDefault="00BE75E3" w:rsidP="00BE75E3">
      <w:pPr>
        <w:pStyle w:val="ListParagraph"/>
      </w:pPr>
    </w:p>
    <w:p w14:paraId="51BF8D19" w14:textId="77777777" w:rsidR="00321130" w:rsidRDefault="00321130">
      <w:pPr>
        <w:rPr>
          <w:b/>
          <w:bCs/>
          <w:sz w:val="28"/>
          <w:szCs w:val="28"/>
          <w:u w:val="single"/>
        </w:rPr>
      </w:pPr>
    </w:p>
    <w:p w14:paraId="37A4759C" w14:textId="77777777" w:rsidR="00321130" w:rsidRDefault="00321130">
      <w:pPr>
        <w:rPr>
          <w:b/>
          <w:bCs/>
          <w:sz w:val="28"/>
          <w:szCs w:val="28"/>
          <w:u w:val="single"/>
        </w:rPr>
      </w:pPr>
    </w:p>
    <w:p w14:paraId="3C07B20A" w14:textId="77777777" w:rsidR="00321130" w:rsidRDefault="00321130">
      <w:pPr>
        <w:rPr>
          <w:b/>
          <w:bCs/>
          <w:sz w:val="28"/>
          <w:szCs w:val="28"/>
          <w:u w:val="single"/>
        </w:rPr>
      </w:pPr>
    </w:p>
    <w:p w14:paraId="2F8A046C" w14:textId="77777777" w:rsidR="00321130" w:rsidRDefault="00321130">
      <w:pPr>
        <w:rPr>
          <w:b/>
          <w:bCs/>
          <w:sz w:val="28"/>
          <w:szCs w:val="28"/>
          <w:u w:val="single"/>
        </w:rPr>
      </w:pPr>
    </w:p>
    <w:p w14:paraId="774BDEB1" w14:textId="77777777" w:rsidR="00321130" w:rsidRDefault="00321130">
      <w:pPr>
        <w:rPr>
          <w:b/>
          <w:bCs/>
          <w:sz w:val="28"/>
          <w:szCs w:val="28"/>
          <w:u w:val="single"/>
        </w:rPr>
      </w:pPr>
    </w:p>
    <w:p w14:paraId="2724939C" w14:textId="77777777" w:rsidR="00321130" w:rsidRDefault="00321130">
      <w:pPr>
        <w:rPr>
          <w:b/>
          <w:bCs/>
          <w:sz w:val="28"/>
          <w:szCs w:val="28"/>
          <w:u w:val="single"/>
        </w:rPr>
      </w:pPr>
    </w:p>
    <w:p w14:paraId="47B0D4B3" w14:textId="6C50894B" w:rsidR="004E7F18" w:rsidRDefault="004E7F18" w:rsidP="000C37BC">
      <w:pPr>
        <w:pStyle w:val="Heading1"/>
        <w:rPr>
          <w:b/>
          <w:bCs/>
          <w:sz w:val="28"/>
          <w:szCs w:val="28"/>
          <w:u w:val="single"/>
        </w:rPr>
      </w:pPr>
      <w:bookmarkStart w:id="2" w:name="_Toc180394836"/>
      <w:r>
        <w:rPr>
          <w:b/>
          <w:bCs/>
          <w:sz w:val="28"/>
          <w:szCs w:val="28"/>
          <w:u w:val="single"/>
        </w:rPr>
        <w:lastRenderedPageBreak/>
        <w:t>From EPPC</w:t>
      </w:r>
      <w:bookmarkEnd w:id="2"/>
    </w:p>
    <w:p w14:paraId="3F83B3C1" w14:textId="77777777" w:rsidR="004E7F18" w:rsidRDefault="004E7F18" w:rsidP="004E7F18"/>
    <w:p w14:paraId="52A36464" w14:textId="71801F84" w:rsidR="004E7F18" w:rsidRPr="004E7F18" w:rsidRDefault="004E7F18" w:rsidP="004E7F18">
      <w:r>
        <w:t xml:space="preserve">Comments expected </w:t>
      </w:r>
      <w:proofErr w:type="gramStart"/>
      <w:r>
        <w:t>at a later date</w:t>
      </w:r>
      <w:proofErr w:type="gramEnd"/>
      <w:r>
        <w:t>.</w:t>
      </w:r>
    </w:p>
    <w:p w14:paraId="38B52077" w14:textId="0F8A4CCC" w:rsidR="00B55464" w:rsidRDefault="00B55464" w:rsidP="000C37BC">
      <w:pPr>
        <w:pStyle w:val="Heading1"/>
        <w:rPr>
          <w:b/>
          <w:bCs/>
          <w:sz w:val="28"/>
          <w:szCs w:val="28"/>
          <w:u w:val="single"/>
        </w:rPr>
      </w:pPr>
      <w:bookmarkStart w:id="3" w:name="_Toc180394837"/>
      <w:r>
        <w:rPr>
          <w:b/>
          <w:bCs/>
          <w:sz w:val="28"/>
          <w:szCs w:val="28"/>
          <w:u w:val="single"/>
        </w:rPr>
        <w:t>From BPC</w:t>
      </w:r>
      <w:bookmarkEnd w:id="3"/>
    </w:p>
    <w:p w14:paraId="71D32611" w14:textId="32E42426" w:rsidR="009E7C83" w:rsidRDefault="009E7C83" w:rsidP="009E7C83">
      <w:r>
        <w:t>“[T]</w:t>
      </w:r>
      <w:r w:rsidRPr="00C76926">
        <w:t xml:space="preserve">his is not a policy. It is just a set of definitions with a random </w:t>
      </w:r>
      <w:proofErr w:type="spellStart"/>
      <w:r w:rsidRPr="00C76926">
        <w:t>infomatic</w:t>
      </w:r>
      <w:proofErr w:type="spellEnd"/>
      <w:r w:rsidRPr="00C76926">
        <w:t xml:space="preserve"> thing.  A formal CAP should be written and should be approved as such</w:t>
      </w:r>
      <w:r>
        <w:t>…</w:t>
      </w:r>
    </w:p>
    <w:p w14:paraId="4C6848EB" w14:textId="77777777" w:rsidR="009E7C83" w:rsidRPr="00C76926" w:rsidRDefault="009E7C83" w:rsidP="009E7C83">
      <w:r w:rsidRPr="00C76926">
        <w:t>1): no proposed badge should have an exempt approval process so get rid of that entirely. </w:t>
      </w:r>
    </w:p>
    <w:p w14:paraId="57C24B31" w14:textId="77777777" w:rsidR="009E7C83" w:rsidRPr="00C76926" w:rsidRDefault="009E7C83" w:rsidP="009E7C83">
      <w:r w:rsidRPr="00C76926">
        <w:t> </w:t>
      </w:r>
      <w:r>
        <w:t>2</w:t>
      </w:r>
      <w:r w:rsidRPr="00C76926">
        <w:t xml:space="preserve">): approval process should be a completely different document and be an actual policy.  Approval process for anything credit bearing should be just like creating a course. If I </w:t>
      </w:r>
      <w:proofErr w:type="gramStart"/>
      <w:r w:rsidRPr="00C76926">
        <w:t>have to</w:t>
      </w:r>
      <w:proofErr w:type="gramEnd"/>
      <w:r w:rsidRPr="00C76926">
        <w:t xml:space="preserve"> do full review to change </w:t>
      </w:r>
      <w:proofErr w:type="gramStart"/>
      <w:r w:rsidRPr="00C76926">
        <w:t>a course</w:t>
      </w:r>
      <w:proofErr w:type="gramEnd"/>
      <w:r w:rsidRPr="00C76926">
        <w:t xml:space="preserve"> title or a course description, they should have too as well.</w:t>
      </w:r>
    </w:p>
    <w:p w14:paraId="53CB7F40" w14:textId="77777777" w:rsidR="009E7C83" w:rsidRPr="00C76926" w:rsidRDefault="009E7C83" w:rsidP="009E7C83">
      <w:r w:rsidRPr="00C76926">
        <w:t xml:space="preserve">3) No administrative badging for anyone not employed by the university. In </w:t>
      </w:r>
      <w:proofErr w:type="gramStart"/>
      <w:r w:rsidRPr="00C76926">
        <w:t>fact</w:t>
      </w:r>
      <w:proofErr w:type="gramEnd"/>
      <w:r w:rsidRPr="00C76926">
        <w:t xml:space="preserve"> I’d like to say no administrative badging</w:t>
      </w:r>
      <w:r>
        <w:t>…</w:t>
      </w:r>
      <w:r w:rsidRPr="00C76926">
        <w:t>but SESS may want to do it for professional development.  Maybe the youngsters want badges for PD. I don’t know. But no administrative micro credential for non-employees</w:t>
      </w:r>
      <w:r>
        <w:t>…</w:t>
      </w:r>
    </w:p>
    <w:p w14:paraId="40DD9C08" w14:textId="77777777" w:rsidR="009E7C83" w:rsidRDefault="009E7C83" w:rsidP="009E7C83">
      <w:r w:rsidRPr="00C76926">
        <w:t> 4)</w:t>
      </w:r>
      <w:proofErr w:type="gramStart"/>
      <w:r w:rsidRPr="00C76926">
        <w:t>:  And</w:t>
      </w:r>
      <w:proofErr w:type="gramEnd"/>
      <w:r w:rsidRPr="00C76926">
        <w:t xml:space="preserve"> what is up with the examples for consideration? That shouldn’t be in policy.</w:t>
      </w:r>
      <w:r>
        <w:t>”</w:t>
      </w:r>
    </w:p>
    <w:p w14:paraId="445FF9BE" w14:textId="77777777" w:rsidR="009E7C83" w:rsidRPr="009E7C83" w:rsidRDefault="009E7C83" w:rsidP="009E7C83"/>
    <w:p w14:paraId="69C1CD02" w14:textId="5ECB4F7C" w:rsidR="00321130" w:rsidRDefault="000C37BC" w:rsidP="000C37BC">
      <w:pPr>
        <w:pStyle w:val="Heading1"/>
        <w:rPr>
          <w:b/>
          <w:bCs/>
          <w:sz w:val="28"/>
          <w:szCs w:val="28"/>
          <w:u w:val="single"/>
        </w:rPr>
      </w:pPr>
      <w:bookmarkStart w:id="4" w:name="_Toc180394838"/>
      <w:r>
        <w:rPr>
          <w:b/>
          <w:bCs/>
          <w:sz w:val="28"/>
          <w:szCs w:val="28"/>
          <w:u w:val="single"/>
        </w:rPr>
        <w:t>From UCC</w:t>
      </w:r>
      <w:bookmarkEnd w:id="4"/>
    </w:p>
    <w:p w14:paraId="0299BBEE" w14:textId="77777777" w:rsidR="00B55464" w:rsidRDefault="00B55464" w:rsidP="00B55464"/>
    <w:p w14:paraId="365DF917" w14:textId="349D0E8C" w:rsidR="000C37BC" w:rsidRDefault="00BE75E3" w:rsidP="00BE75E3">
      <w:pPr>
        <w:rPr>
          <w:b/>
          <w:bCs/>
          <w:sz w:val="28"/>
          <w:szCs w:val="28"/>
          <w:u w:val="single"/>
        </w:rPr>
      </w:pPr>
      <w:r>
        <w:t>“</w:t>
      </w:r>
      <w:r w:rsidR="009E7C83" w:rsidRPr="009E7C83">
        <w:t xml:space="preserve">I can say that the UCC doesn't review any not-for-credit or D2 courses.  We only review undergraduate programs and courses, as I think I may have mentioned.  Anything that we do review would happen through the RO's CIM software system, and that already includes all </w:t>
      </w:r>
      <w:proofErr w:type="spellStart"/>
      <w:r w:rsidR="009E7C83" w:rsidRPr="009E7C83">
        <w:t>transcripted</w:t>
      </w:r>
      <w:proofErr w:type="spellEnd"/>
      <w:r w:rsidR="009E7C83" w:rsidRPr="009E7C83">
        <w:t xml:space="preserve"> courses and programs.  We were advised by the </w:t>
      </w:r>
      <w:proofErr w:type="gramStart"/>
      <w:r w:rsidR="009E7C83" w:rsidRPr="009E7C83">
        <w:t>Provost</w:t>
      </w:r>
      <w:proofErr w:type="gramEnd"/>
      <w:r w:rsidR="009E7C83" w:rsidRPr="009E7C83">
        <w:t xml:space="preserve"> at the time the steering committee was setting up the UCC that we should avoid getting into approving non-</w:t>
      </w:r>
      <w:proofErr w:type="spellStart"/>
      <w:r w:rsidR="009E7C83" w:rsidRPr="009E7C83">
        <w:t>transcripted</w:t>
      </w:r>
      <w:proofErr w:type="spellEnd"/>
      <w:r w:rsidR="009E7C83" w:rsidRPr="009E7C83">
        <w:t xml:space="preserve"> items (I don't have quite enough institutional history to remember the argument for that).</w:t>
      </w:r>
      <w:r>
        <w:t>”</w:t>
      </w:r>
    </w:p>
    <w:p w14:paraId="58F55649" w14:textId="02DEBF4F" w:rsidR="00B85120" w:rsidRDefault="00B85120" w:rsidP="000C37BC">
      <w:pPr>
        <w:pStyle w:val="Heading1"/>
        <w:rPr>
          <w:b/>
          <w:bCs/>
          <w:sz w:val="28"/>
          <w:szCs w:val="28"/>
          <w:u w:val="single"/>
        </w:rPr>
      </w:pPr>
      <w:bookmarkStart w:id="5" w:name="_Toc180394839"/>
      <w:r>
        <w:rPr>
          <w:b/>
          <w:bCs/>
          <w:sz w:val="28"/>
          <w:szCs w:val="28"/>
          <w:u w:val="single"/>
        </w:rPr>
        <w:t>From UCDALI</w:t>
      </w:r>
      <w:bookmarkEnd w:id="5"/>
    </w:p>
    <w:p w14:paraId="6FA1D75E" w14:textId="77777777" w:rsidR="00321130" w:rsidRPr="00A91EDF" w:rsidRDefault="00321130" w:rsidP="00321130">
      <w:pPr>
        <w:spacing w:after="0"/>
        <w:rPr>
          <w:b/>
          <w:bCs/>
          <w:color w:val="0070C0"/>
        </w:rPr>
      </w:pPr>
      <w:r w:rsidRPr="00A91EDF">
        <w:rPr>
          <w:b/>
          <w:bCs/>
          <w:color w:val="0070C0"/>
        </w:rPr>
        <w:t>General Comments/Questions:</w:t>
      </w:r>
    </w:p>
    <w:p w14:paraId="2ED01B06" w14:textId="77777777" w:rsidR="00321130" w:rsidRDefault="00321130" w:rsidP="00321130">
      <w:pPr>
        <w:pStyle w:val="ListParagraph"/>
        <w:numPr>
          <w:ilvl w:val="0"/>
          <w:numId w:val="7"/>
        </w:numPr>
        <w:spacing w:after="0"/>
        <w:rPr>
          <w:color w:val="0070C0"/>
        </w:rPr>
      </w:pPr>
      <w:r w:rsidRPr="00A91EDF">
        <w:rPr>
          <w:color w:val="0070C0"/>
        </w:rPr>
        <w:t xml:space="preserve">Do </w:t>
      </w:r>
      <w:proofErr w:type="gramStart"/>
      <w:r w:rsidRPr="00A91EDF">
        <w:rPr>
          <w:color w:val="0070C0"/>
        </w:rPr>
        <w:t>all of</w:t>
      </w:r>
      <w:proofErr w:type="gramEnd"/>
      <w:r w:rsidRPr="00A91EDF">
        <w:rPr>
          <w:color w:val="0070C0"/>
        </w:rPr>
        <w:t xml:space="preserve"> these </w:t>
      </w:r>
      <w:proofErr w:type="spellStart"/>
      <w:r w:rsidRPr="00A91EDF">
        <w:rPr>
          <w:color w:val="0070C0"/>
        </w:rPr>
        <w:t>microcredentials</w:t>
      </w:r>
      <w:proofErr w:type="spellEnd"/>
      <w:r w:rsidRPr="00A91EDF">
        <w:rPr>
          <w:color w:val="0070C0"/>
        </w:rPr>
        <w:t xml:space="preserve"> culminate in something "</w:t>
      </w:r>
      <w:proofErr w:type="spellStart"/>
      <w:r w:rsidRPr="00A91EDF">
        <w:rPr>
          <w:color w:val="0070C0"/>
        </w:rPr>
        <w:t>transcripted</w:t>
      </w:r>
      <w:proofErr w:type="spellEnd"/>
      <w:r w:rsidRPr="00A91EDF">
        <w:rPr>
          <w:color w:val="0070C0"/>
        </w:rPr>
        <w:t>" by the University? If some do, and some don't, please specify.</w:t>
      </w:r>
    </w:p>
    <w:p w14:paraId="00A981FC" w14:textId="77777777" w:rsidR="00321130" w:rsidRDefault="00321130" w:rsidP="00321130">
      <w:pPr>
        <w:pStyle w:val="ListParagraph"/>
        <w:numPr>
          <w:ilvl w:val="0"/>
          <w:numId w:val="7"/>
        </w:numPr>
        <w:spacing w:after="0"/>
        <w:rPr>
          <w:color w:val="0070C0"/>
        </w:rPr>
      </w:pPr>
      <w:r>
        <w:rPr>
          <w:color w:val="0070C0"/>
        </w:rPr>
        <w:t>W</w:t>
      </w:r>
      <w:r w:rsidRPr="00D76DBB">
        <w:rPr>
          <w:color w:val="0070C0"/>
        </w:rPr>
        <w:t>ho creates/teaches each of the types of course</w:t>
      </w:r>
      <w:r>
        <w:rPr>
          <w:color w:val="0070C0"/>
        </w:rPr>
        <w:t>?</w:t>
      </w:r>
      <w:r w:rsidRPr="00D76DBB">
        <w:rPr>
          <w:color w:val="0070C0"/>
        </w:rPr>
        <w:t xml:space="preserve"> </w:t>
      </w:r>
      <w:r>
        <w:rPr>
          <w:color w:val="0070C0"/>
        </w:rPr>
        <w:t>W</w:t>
      </w:r>
      <w:r w:rsidRPr="00D76DBB">
        <w:rPr>
          <w:color w:val="0070C0"/>
        </w:rPr>
        <w:t>ho will be creating the not-for-credit and credit bearing items that are department and/or topic specific</w:t>
      </w:r>
      <w:r>
        <w:rPr>
          <w:color w:val="0070C0"/>
        </w:rPr>
        <w:t>?</w:t>
      </w:r>
      <w:r w:rsidRPr="00D76DBB">
        <w:rPr>
          <w:color w:val="0070C0"/>
        </w:rPr>
        <w:t xml:space="preserve"> Will there be requirements around who at the University is responsible? Will </w:t>
      </w:r>
      <w:proofErr w:type="gramStart"/>
      <w:r w:rsidRPr="00D76DBB">
        <w:rPr>
          <w:color w:val="0070C0"/>
        </w:rPr>
        <w:t>administration</w:t>
      </w:r>
      <w:proofErr w:type="gramEnd"/>
      <w:r w:rsidRPr="00D76DBB">
        <w:rPr>
          <w:color w:val="0070C0"/>
        </w:rPr>
        <w:t xml:space="preserve"> seek out 3</w:t>
      </w:r>
      <w:r w:rsidRPr="00D76DBB">
        <w:rPr>
          <w:color w:val="0070C0"/>
          <w:vertAlign w:val="superscript"/>
        </w:rPr>
        <w:t>rd</w:t>
      </w:r>
      <w:r w:rsidRPr="00D76DBB">
        <w:rPr>
          <w:color w:val="0070C0"/>
        </w:rPr>
        <w:t> party groups to fill in the programs?</w:t>
      </w:r>
    </w:p>
    <w:p w14:paraId="01EC5AFF" w14:textId="77777777" w:rsidR="00321130" w:rsidRPr="00D76DBB" w:rsidRDefault="00321130" w:rsidP="00321130">
      <w:pPr>
        <w:numPr>
          <w:ilvl w:val="0"/>
          <w:numId w:val="7"/>
        </w:numPr>
        <w:shd w:val="clear" w:color="auto" w:fill="FFFFFF"/>
        <w:spacing w:before="100" w:beforeAutospacing="1" w:after="100" w:afterAutospacing="1" w:line="240" w:lineRule="auto"/>
        <w:textAlignment w:val="baseline"/>
        <w:rPr>
          <w:rFonts w:ascii="Aptos" w:eastAsia="Times New Roman" w:hAnsi="Aptos" w:cs="Segoe UI"/>
          <w:color w:val="0070C0"/>
        </w:rPr>
      </w:pPr>
      <w:r w:rsidRPr="00D76DBB">
        <w:rPr>
          <w:rFonts w:ascii="Aptos" w:eastAsia="Times New Roman" w:hAnsi="Aptos" w:cs="Segoe UI"/>
          <w:color w:val="0070C0"/>
        </w:rPr>
        <w:t xml:space="preserve">Where will processes for proposing either credit or non-credit </w:t>
      </w:r>
      <w:proofErr w:type="spellStart"/>
      <w:r w:rsidRPr="00D76DBB">
        <w:rPr>
          <w:rFonts w:ascii="Aptos" w:eastAsia="Times New Roman" w:hAnsi="Aptos" w:cs="Segoe UI"/>
          <w:color w:val="0070C0"/>
        </w:rPr>
        <w:t>microcredential</w:t>
      </w:r>
      <w:proofErr w:type="spellEnd"/>
      <w:r w:rsidRPr="00D76DBB">
        <w:rPr>
          <w:rFonts w:ascii="Aptos" w:eastAsia="Times New Roman" w:hAnsi="Aptos" w:cs="Segoe UI"/>
          <w:color w:val="0070C0"/>
        </w:rPr>
        <w:t xml:space="preserve"> courses be determined (units, colleges, TIPS, etc.)? Who/what will determine support and credit for the work involved in proposing </w:t>
      </w:r>
      <w:proofErr w:type="spellStart"/>
      <w:r w:rsidRPr="00D76DBB">
        <w:rPr>
          <w:rFonts w:ascii="Aptos" w:eastAsia="Times New Roman" w:hAnsi="Aptos" w:cs="Segoe UI"/>
          <w:color w:val="0070C0"/>
        </w:rPr>
        <w:t>microcredentials</w:t>
      </w:r>
      <w:proofErr w:type="spellEnd"/>
      <w:r w:rsidRPr="00D76DBB">
        <w:rPr>
          <w:rFonts w:ascii="Aptos" w:eastAsia="Times New Roman" w:hAnsi="Aptos" w:cs="Segoe UI"/>
          <w:color w:val="0070C0"/>
        </w:rPr>
        <w:t>?</w:t>
      </w:r>
    </w:p>
    <w:p w14:paraId="636B8FD3" w14:textId="77777777" w:rsidR="00321130" w:rsidRPr="00D76DBB" w:rsidRDefault="00321130" w:rsidP="00321130">
      <w:pPr>
        <w:numPr>
          <w:ilvl w:val="0"/>
          <w:numId w:val="7"/>
        </w:numPr>
        <w:shd w:val="clear" w:color="auto" w:fill="FFFFFF"/>
        <w:spacing w:before="100" w:beforeAutospacing="1" w:after="100" w:afterAutospacing="1" w:line="240" w:lineRule="auto"/>
        <w:textAlignment w:val="baseline"/>
        <w:rPr>
          <w:rFonts w:ascii="Aptos" w:eastAsia="Times New Roman" w:hAnsi="Aptos" w:cs="Segoe UI"/>
          <w:color w:val="0070C0"/>
        </w:rPr>
      </w:pPr>
      <w:r w:rsidRPr="00D76DBB">
        <w:rPr>
          <w:rFonts w:ascii="Aptos" w:eastAsia="Times New Roman" w:hAnsi="Aptos" w:cs="Segoe UI"/>
          <w:color w:val="0070C0"/>
        </w:rPr>
        <w:lastRenderedPageBreak/>
        <w:t>Are proposers intended to also be the faculty teaching the course?</w:t>
      </w:r>
    </w:p>
    <w:p w14:paraId="307976EB" w14:textId="77777777" w:rsidR="00321130" w:rsidRDefault="00321130" w:rsidP="00321130">
      <w:pPr>
        <w:numPr>
          <w:ilvl w:val="0"/>
          <w:numId w:val="7"/>
        </w:numPr>
        <w:shd w:val="clear" w:color="auto" w:fill="FFFFFF"/>
        <w:spacing w:before="100" w:beforeAutospacing="1" w:after="100" w:afterAutospacing="1" w:line="240" w:lineRule="auto"/>
        <w:textAlignment w:val="baseline"/>
        <w:rPr>
          <w:rFonts w:ascii="Aptos" w:eastAsia="Times New Roman" w:hAnsi="Aptos" w:cs="Segoe UI"/>
          <w:color w:val="0070C0"/>
        </w:rPr>
      </w:pPr>
      <w:r w:rsidRPr="00D76DBB">
        <w:rPr>
          <w:rFonts w:ascii="Aptos" w:eastAsia="Times New Roman" w:hAnsi="Aptos" w:cs="Segoe UI"/>
          <w:color w:val="0070C0"/>
        </w:rPr>
        <w:t xml:space="preserve">How does management of </w:t>
      </w:r>
      <w:proofErr w:type="spellStart"/>
      <w:r w:rsidRPr="00D76DBB">
        <w:rPr>
          <w:rFonts w:ascii="Aptos" w:eastAsia="Times New Roman" w:hAnsi="Aptos" w:cs="Segoe UI"/>
          <w:color w:val="0070C0"/>
        </w:rPr>
        <w:t>microcredentialing</w:t>
      </w:r>
      <w:proofErr w:type="spellEnd"/>
      <w:r w:rsidRPr="00D76DBB">
        <w:rPr>
          <w:rFonts w:ascii="Aptos" w:eastAsia="Times New Roman" w:hAnsi="Aptos" w:cs="Segoe UI"/>
          <w:color w:val="0070C0"/>
        </w:rPr>
        <w:t xml:space="preserve"> fit into faculty workloads?</w:t>
      </w:r>
    </w:p>
    <w:p w14:paraId="3ED3D7C2" w14:textId="77777777" w:rsidR="00321130" w:rsidRPr="00D76DBB" w:rsidRDefault="00321130" w:rsidP="00321130">
      <w:pPr>
        <w:numPr>
          <w:ilvl w:val="0"/>
          <w:numId w:val="7"/>
        </w:numPr>
        <w:shd w:val="clear" w:color="auto" w:fill="FFFFFF"/>
        <w:spacing w:before="100" w:beforeAutospacing="1" w:after="100" w:afterAutospacing="1" w:line="240" w:lineRule="auto"/>
        <w:textAlignment w:val="baseline"/>
        <w:rPr>
          <w:rFonts w:ascii="Aptos" w:eastAsia="Times New Roman" w:hAnsi="Aptos" w:cs="Segoe UI"/>
          <w:color w:val="0070C0"/>
        </w:rPr>
      </w:pPr>
      <w:r>
        <w:rPr>
          <w:rFonts w:ascii="Aptos" w:eastAsia="Times New Roman" w:hAnsi="Aptos" w:cs="Segoe UI"/>
          <w:color w:val="0070C0"/>
        </w:rPr>
        <w:t>T</w:t>
      </w:r>
      <w:r w:rsidRPr="00FA0BCE">
        <w:rPr>
          <w:rFonts w:ascii="Aptos" w:eastAsia="Times New Roman" w:hAnsi="Aptos" w:cs="Segoe UI"/>
          <w:color w:val="0070C0"/>
        </w:rPr>
        <w:t>here is no mention in this document about compensation for faculty who are teaching these units, on or above load. What are expectations for employment of IRC Faculty in these roles? Who is supposed to develop th</w:t>
      </w:r>
      <w:r>
        <w:rPr>
          <w:rFonts w:ascii="Aptos" w:eastAsia="Times New Roman" w:hAnsi="Aptos" w:cs="Segoe UI"/>
          <w:color w:val="0070C0"/>
        </w:rPr>
        <w:t>e</w:t>
      </w:r>
      <w:r w:rsidRPr="00FA0BCE">
        <w:rPr>
          <w:rFonts w:ascii="Aptos" w:eastAsia="Times New Roman" w:hAnsi="Aptos" w:cs="Segoe UI"/>
          <w:color w:val="0070C0"/>
        </w:rPr>
        <w:t>se units, and how will people be paid</w:t>
      </w:r>
      <w:r>
        <w:rPr>
          <w:rFonts w:ascii="Aptos" w:eastAsia="Times New Roman" w:hAnsi="Aptos" w:cs="Segoe UI"/>
          <w:color w:val="0070C0"/>
        </w:rPr>
        <w:t xml:space="preserve"> </w:t>
      </w:r>
      <w:r w:rsidRPr="00FA0BCE">
        <w:rPr>
          <w:rFonts w:ascii="Aptos" w:eastAsia="Times New Roman" w:hAnsi="Aptos" w:cs="Segoe UI"/>
          <w:color w:val="0070C0"/>
        </w:rPr>
        <w:t>for developing them?</w:t>
      </w:r>
      <w:r>
        <w:rPr>
          <w:rFonts w:ascii="Aptos" w:eastAsia="Times New Roman" w:hAnsi="Aptos" w:cs="Segoe UI"/>
          <w:color w:val="0070C0"/>
        </w:rPr>
        <w:t xml:space="preserve"> For maintaining and updating them?</w:t>
      </w:r>
    </w:p>
    <w:p w14:paraId="600904C4" w14:textId="77777777" w:rsidR="00321130" w:rsidRPr="00D76DBB" w:rsidRDefault="00321130" w:rsidP="00321130">
      <w:pPr>
        <w:numPr>
          <w:ilvl w:val="0"/>
          <w:numId w:val="7"/>
        </w:numPr>
        <w:shd w:val="clear" w:color="auto" w:fill="FFFFFF"/>
        <w:spacing w:before="100" w:beforeAutospacing="1" w:after="100" w:afterAutospacing="1" w:line="240" w:lineRule="auto"/>
        <w:textAlignment w:val="baseline"/>
        <w:rPr>
          <w:rFonts w:ascii="Aptos" w:eastAsia="Times New Roman" w:hAnsi="Aptos" w:cs="Segoe UI"/>
          <w:color w:val="0070C0"/>
        </w:rPr>
      </w:pPr>
      <w:r w:rsidRPr="00D76DBB">
        <w:rPr>
          <w:rFonts w:ascii="Aptos" w:eastAsia="Times New Roman" w:hAnsi="Aptos" w:cs="Segoe UI"/>
          <w:color w:val="0070C0"/>
        </w:rPr>
        <w:t xml:space="preserve">Are any of the </w:t>
      </w:r>
      <w:proofErr w:type="spellStart"/>
      <w:r w:rsidRPr="00D76DBB">
        <w:rPr>
          <w:rFonts w:ascii="Aptos" w:eastAsia="Times New Roman" w:hAnsi="Aptos" w:cs="Segoe UI"/>
          <w:color w:val="0070C0"/>
        </w:rPr>
        <w:t>microcredentials</w:t>
      </w:r>
      <w:proofErr w:type="spellEnd"/>
      <w:r w:rsidRPr="00D76DBB">
        <w:rPr>
          <w:rFonts w:ascii="Aptos" w:eastAsia="Times New Roman" w:hAnsi="Aptos" w:cs="Segoe UI"/>
          <w:color w:val="0070C0"/>
        </w:rPr>
        <w:t xml:space="preserve"> mentioned intended to be notated on transcripts?</w:t>
      </w:r>
    </w:p>
    <w:p w14:paraId="5508C47E" w14:textId="77777777" w:rsidR="00321130" w:rsidRPr="00D76DBB" w:rsidRDefault="00321130" w:rsidP="00321130">
      <w:pPr>
        <w:numPr>
          <w:ilvl w:val="0"/>
          <w:numId w:val="7"/>
        </w:numPr>
        <w:shd w:val="clear" w:color="auto" w:fill="FFFFFF"/>
        <w:spacing w:before="100" w:beforeAutospacing="1" w:after="100" w:afterAutospacing="1" w:line="240" w:lineRule="auto"/>
        <w:textAlignment w:val="baseline"/>
        <w:rPr>
          <w:rFonts w:ascii="Aptos" w:eastAsia="Times New Roman" w:hAnsi="Aptos" w:cs="Segoe UI"/>
          <w:color w:val="0070C0"/>
        </w:rPr>
      </w:pPr>
      <w:r w:rsidRPr="00D76DBB">
        <w:rPr>
          <w:rFonts w:ascii="Aptos" w:eastAsia="Times New Roman" w:hAnsi="Aptos" w:cs="Segoe UI"/>
          <w:color w:val="0070C0"/>
        </w:rPr>
        <w:t xml:space="preserve">Are there any plans to put </w:t>
      </w:r>
      <w:proofErr w:type="spellStart"/>
      <w:r w:rsidRPr="00D76DBB">
        <w:rPr>
          <w:rFonts w:ascii="Aptos" w:eastAsia="Times New Roman" w:hAnsi="Aptos" w:cs="Segoe UI"/>
          <w:color w:val="0070C0"/>
        </w:rPr>
        <w:t>microcredentials</w:t>
      </w:r>
      <w:proofErr w:type="spellEnd"/>
      <w:r w:rsidRPr="00D76DBB">
        <w:rPr>
          <w:rFonts w:ascii="Aptos" w:eastAsia="Times New Roman" w:hAnsi="Aptos" w:cs="Segoe UI"/>
          <w:color w:val="0070C0"/>
        </w:rPr>
        <w:t xml:space="preserve"> into a central repository to allow faculty to suggest them to their students/colleagues?</w:t>
      </w:r>
    </w:p>
    <w:p w14:paraId="4C670830" w14:textId="77777777" w:rsidR="00321130" w:rsidRDefault="00321130" w:rsidP="00321130">
      <w:pPr>
        <w:spacing w:after="0"/>
        <w:jc w:val="center"/>
        <w:rPr>
          <w:b/>
          <w:bCs/>
        </w:rPr>
      </w:pPr>
    </w:p>
    <w:p w14:paraId="27B2014A" w14:textId="77777777" w:rsidR="00321130" w:rsidRPr="00A57FC1" w:rsidRDefault="00321130" w:rsidP="00321130">
      <w:pPr>
        <w:spacing w:after="0"/>
        <w:jc w:val="center"/>
        <w:rPr>
          <w:b/>
          <w:bCs/>
        </w:rPr>
      </w:pPr>
      <w:proofErr w:type="spellStart"/>
      <w:r w:rsidRPr="00A57FC1">
        <w:rPr>
          <w:b/>
          <w:bCs/>
        </w:rPr>
        <w:t>Microcredential</w:t>
      </w:r>
      <w:proofErr w:type="spellEnd"/>
      <w:r w:rsidRPr="00A57FC1">
        <w:rPr>
          <w:b/>
          <w:bCs/>
        </w:rPr>
        <w:t xml:space="preserve"> Terminology/Taxonomies</w:t>
      </w:r>
    </w:p>
    <w:p w14:paraId="72E84447" w14:textId="77777777" w:rsidR="00321130" w:rsidRPr="001652F0" w:rsidRDefault="00321130" w:rsidP="00321130">
      <w:pPr>
        <w:spacing w:after="0"/>
        <w:rPr>
          <w:b/>
          <w:bCs/>
          <w:sz w:val="10"/>
          <w:szCs w:val="10"/>
        </w:rPr>
      </w:pPr>
    </w:p>
    <w:p w14:paraId="5390542C" w14:textId="77777777" w:rsidR="00321130" w:rsidRDefault="00321130" w:rsidP="00321130">
      <w:pPr>
        <w:spacing w:after="0"/>
        <w:jc w:val="center"/>
      </w:pPr>
      <w:r>
        <w:t>REQUIRED CHARACTERISTICS of MICROCREDENTIAL PROGRAMS</w:t>
      </w:r>
    </w:p>
    <w:p w14:paraId="62FA09E7" w14:textId="77777777" w:rsidR="00321130" w:rsidRDefault="00321130" w:rsidP="00321130">
      <w:pPr>
        <w:spacing w:after="0"/>
        <w:jc w:val="center"/>
      </w:pPr>
    </w:p>
    <w:p w14:paraId="2D5ACEAB" w14:textId="77777777" w:rsidR="00321130" w:rsidRPr="00E92DC2" w:rsidRDefault="00321130" w:rsidP="00321130">
      <w:pPr>
        <w:spacing w:after="0"/>
      </w:pPr>
      <w:r>
        <w:t xml:space="preserve">Required characteristics: (1) assessment of learning; (2) skills linked to career growth, </w:t>
      </w:r>
      <w:commentRangeStart w:id="6"/>
      <w:r>
        <w:t>change</w:t>
      </w:r>
      <w:commentRangeEnd w:id="6"/>
      <w:r>
        <w:rPr>
          <w:rStyle w:val="CommentReference"/>
        </w:rPr>
        <w:commentReference w:id="6"/>
      </w:r>
      <w:r>
        <w:t xml:space="preserve"> or professional development, (3) smaller </w:t>
      </w:r>
      <w:commentRangeStart w:id="7"/>
      <w:r>
        <w:t>scale</w:t>
      </w:r>
      <w:commentRangeEnd w:id="7"/>
      <w:r>
        <w:rPr>
          <w:rStyle w:val="CommentReference"/>
        </w:rPr>
        <w:commentReference w:id="7"/>
      </w:r>
      <w:r>
        <w:t xml:space="preserve">. For more information, visit the </w:t>
      </w:r>
      <w:hyperlink r:id="rId12" w:history="1">
        <w:r w:rsidRPr="00E92DC2">
          <w:rPr>
            <w:rStyle w:val="Hyperlink"/>
          </w:rPr>
          <w:t>TIPS website</w:t>
        </w:r>
      </w:hyperlink>
      <w:r>
        <w:t xml:space="preserve"> or </w:t>
      </w:r>
      <w:hyperlink r:id="rId13" w:history="1">
        <w:r w:rsidRPr="00E92DC2">
          <w:rPr>
            <w:rStyle w:val="Hyperlink"/>
          </w:rPr>
          <w:t>Working Group Report</w:t>
        </w:r>
      </w:hyperlink>
      <w:r>
        <w:t>.</w:t>
      </w:r>
    </w:p>
    <w:p w14:paraId="0FB7313E" w14:textId="77777777" w:rsidR="00321130" w:rsidRDefault="00321130" w:rsidP="00321130">
      <w:pPr>
        <w:spacing w:after="0"/>
      </w:pPr>
    </w:p>
    <w:p w14:paraId="01E8D711" w14:textId="77777777" w:rsidR="00321130" w:rsidRDefault="00321130" w:rsidP="00321130">
      <w:pPr>
        <w:spacing w:after="0"/>
      </w:pPr>
      <w:r>
        <w:t>MICROCREDENTIAL PROGRAMS for DEGREE SEEKING STUDENTS and NON-DEGREE LEARNERS</w:t>
      </w:r>
    </w:p>
    <w:p w14:paraId="5C8F5BD9" w14:textId="77777777" w:rsidR="00321130" w:rsidRPr="001652F0" w:rsidRDefault="00321130" w:rsidP="00321130">
      <w:pPr>
        <w:spacing w:after="0"/>
        <w:rPr>
          <w:b/>
          <w:bCs/>
          <w:sz w:val="10"/>
          <w:szCs w:val="10"/>
        </w:rPr>
      </w:pPr>
    </w:p>
    <w:p w14:paraId="02C38847" w14:textId="77777777" w:rsidR="00321130" w:rsidRDefault="00321130" w:rsidP="00321130">
      <w:pPr>
        <w:spacing w:after="0"/>
      </w:pPr>
      <w:r>
        <w:t>Student-facing education programs that award a credential are categorized in the following table based upon two characteristics: (a) course-based or not, (</w:t>
      </w:r>
      <w:proofErr w:type="gramStart"/>
      <w:r>
        <w:t>b) if</w:t>
      </w:r>
      <w:proofErr w:type="gramEnd"/>
      <w:r>
        <w:t xml:space="preserve"> required to be limited to current students or not. </w:t>
      </w:r>
    </w:p>
    <w:p w14:paraId="1C71CB30" w14:textId="77777777" w:rsidR="00321130" w:rsidRDefault="00321130" w:rsidP="00321130">
      <w:pPr>
        <w:spacing w:after="0"/>
      </w:pPr>
    </w:p>
    <w:p w14:paraId="356A37CC" w14:textId="77777777" w:rsidR="00321130" w:rsidRDefault="00321130" w:rsidP="00321130">
      <w:pPr>
        <w:spacing w:after="0"/>
      </w:pPr>
    </w:p>
    <w:p w14:paraId="4EF3544B" w14:textId="77777777" w:rsidR="00321130" w:rsidRDefault="00321130" w:rsidP="00321130">
      <w:pPr>
        <w:spacing w:after="0"/>
      </w:pPr>
    </w:p>
    <w:p w14:paraId="57A40620" w14:textId="77777777" w:rsidR="00321130" w:rsidRDefault="00321130" w:rsidP="00321130">
      <w:pPr>
        <w:spacing w:after="0"/>
      </w:pPr>
    </w:p>
    <w:p w14:paraId="224FBA40" w14:textId="77777777" w:rsidR="00321130" w:rsidRPr="00E92DC2" w:rsidRDefault="00321130" w:rsidP="00321130">
      <w:pPr>
        <w:spacing w:after="0"/>
      </w:pPr>
    </w:p>
    <w:p w14:paraId="67A8F467" w14:textId="77777777" w:rsidR="00321130" w:rsidRPr="008304B6" w:rsidRDefault="00321130" w:rsidP="00321130">
      <w:pPr>
        <w:spacing w:after="0"/>
      </w:pPr>
      <w:commentRangeStart w:id="8"/>
      <w:r>
        <w:rPr>
          <w:b/>
          <w:bCs/>
        </w:rPr>
        <w:t>Student Facing Programs Categorization</w:t>
      </w:r>
      <w:commentRangeEnd w:id="8"/>
      <w:r>
        <w:rPr>
          <w:rStyle w:val="CommentReference"/>
        </w:rPr>
        <w:commentReference w:id="8"/>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892"/>
        <w:gridCol w:w="1983"/>
        <w:gridCol w:w="3060"/>
        <w:gridCol w:w="3510"/>
      </w:tblGrid>
      <w:tr w:rsidR="00321130" w:rsidRPr="00D03F14" w14:paraId="6851C1EA" w14:textId="77777777" w:rsidTr="006B5E9E">
        <w:trPr>
          <w:cantSplit/>
          <w:trHeight w:val="494"/>
        </w:trPr>
        <w:tc>
          <w:tcPr>
            <w:tcW w:w="892" w:type="dxa"/>
            <w:tcBorders>
              <w:top w:val="single" w:sz="4" w:space="0" w:color="000000" w:themeColor="text1"/>
              <w:left w:val="single" w:sz="4" w:space="0" w:color="000000" w:themeColor="text1"/>
            </w:tcBorders>
            <w:shd w:val="clear" w:color="auto" w:fill="auto"/>
            <w:vAlign w:val="center"/>
          </w:tcPr>
          <w:p w14:paraId="57B50B61" w14:textId="77777777" w:rsidR="00321130" w:rsidRPr="00E92DC2" w:rsidRDefault="00321130" w:rsidP="006B5E9E">
            <w:pPr>
              <w:jc w:val="center"/>
              <w:rPr>
                <w:b/>
                <w:bCs/>
                <w:sz w:val="20"/>
                <w:szCs w:val="20"/>
              </w:rPr>
            </w:pPr>
          </w:p>
        </w:tc>
        <w:tc>
          <w:tcPr>
            <w:tcW w:w="1983" w:type="dxa"/>
            <w:tcBorders>
              <w:top w:val="single" w:sz="4" w:space="0" w:color="000000" w:themeColor="text1"/>
            </w:tcBorders>
            <w:shd w:val="clear" w:color="auto" w:fill="auto"/>
            <w:vAlign w:val="center"/>
          </w:tcPr>
          <w:p w14:paraId="57825AA9" w14:textId="77777777" w:rsidR="00321130" w:rsidRPr="00E92DC2" w:rsidRDefault="00321130" w:rsidP="006B5E9E">
            <w:pPr>
              <w:rPr>
                <w:b/>
                <w:bCs/>
                <w:sz w:val="20"/>
                <w:szCs w:val="20"/>
              </w:rPr>
            </w:pPr>
            <w:r w:rsidRPr="00E92DC2">
              <w:rPr>
                <w:b/>
                <w:bCs/>
                <w:sz w:val="20"/>
                <w:szCs w:val="20"/>
              </w:rPr>
              <w:t>Name</w:t>
            </w:r>
          </w:p>
        </w:tc>
        <w:tc>
          <w:tcPr>
            <w:tcW w:w="3060" w:type="dxa"/>
            <w:tcBorders>
              <w:top w:val="single" w:sz="4" w:space="0" w:color="000000" w:themeColor="text1"/>
            </w:tcBorders>
            <w:shd w:val="clear" w:color="auto" w:fill="auto"/>
            <w:vAlign w:val="center"/>
          </w:tcPr>
          <w:p w14:paraId="3EDCD7BE" w14:textId="77777777" w:rsidR="00321130" w:rsidRPr="00E92DC2" w:rsidRDefault="00321130" w:rsidP="006B5E9E">
            <w:pPr>
              <w:rPr>
                <w:b/>
                <w:bCs/>
                <w:sz w:val="20"/>
                <w:szCs w:val="20"/>
              </w:rPr>
            </w:pPr>
            <w:r w:rsidRPr="00E92DC2">
              <w:rPr>
                <w:b/>
                <w:bCs/>
                <w:sz w:val="20"/>
                <w:szCs w:val="20"/>
              </w:rPr>
              <w:t>Description</w:t>
            </w:r>
          </w:p>
        </w:tc>
        <w:tc>
          <w:tcPr>
            <w:tcW w:w="3510" w:type="dxa"/>
            <w:tcBorders>
              <w:top w:val="single" w:sz="4" w:space="0" w:color="000000" w:themeColor="text1"/>
              <w:right w:val="single" w:sz="4" w:space="0" w:color="000000" w:themeColor="text1"/>
            </w:tcBorders>
            <w:shd w:val="clear" w:color="auto" w:fill="auto"/>
            <w:vAlign w:val="center"/>
          </w:tcPr>
          <w:p w14:paraId="394D5F67" w14:textId="77777777" w:rsidR="00321130" w:rsidRPr="00E92DC2" w:rsidRDefault="00321130" w:rsidP="006B5E9E">
            <w:pPr>
              <w:rPr>
                <w:b/>
                <w:bCs/>
                <w:sz w:val="20"/>
                <w:szCs w:val="20"/>
              </w:rPr>
            </w:pPr>
            <w:r w:rsidRPr="00E92DC2">
              <w:rPr>
                <w:b/>
                <w:bCs/>
                <w:sz w:val="20"/>
                <w:szCs w:val="20"/>
              </w:rPr>
              <w:t>Example</w:t>
            </w:r>
          </w:p>
        </w:tc>
      </w:tr>
      <w:tr w:rsidR="00321130" w:rsidRPr="00D03F14" w14:paraId="12D27518" w14:textId="77777777" w:rsidTr="006B5E9E">
        <w:trPr>
          <w:cantSplit/>
          <w:trHeight w:val="1465"/>
        </w:trPr>
        <w:tc>
          <w:tcPr>
            <w:tcW w:w="892" w:type="dxa"/>
            <w:vMerge w:val="restart"/>
            <w:tcBorders>
              <w:top w:val="single" w:sz="4" w:space="0" w:color="000000" w:themeColor="text1"/>
              <w:left w:val="single" w:sz="4" w:space="0" w:color="000000" w:themeColor="text1"/>
            </w:tcBorders>
            <w:shd w:val="clear" w:color="auto" w:fill="D9F2D0" w:themeFill="accent6" w:themeFillTint="33"/>
            <w:textDirection w:val="btLr"/>
            <w:vAlign w:val="center"/>
          </w:tcPr>
          <w:p w14:paraId="2389237F" w14:textId="77777777" w:rsidR="00321130" w:rsidRDefault="00321130" w:rsidP="006B5E9E">
            <w:pPr>
              <w:ind w:left="113" w:right="113"/>
              <w:jc w:val="center"/>
              <w:rPr>
                <w:sz w:val="20"/>
                <w:szCs w:val="20"/>
              </w:rPr>
            </w:pPr>
            <w:r>
              <w:rPr>
                <w:sz w:val="20"/>
                <w:szCs w:val="20"/>
              </w:rPr>
              <w:t>Course -Based</w:t>
            </w:r>
          </w:p>
        </w:tc>
        <w:tc>
          <w:tcPr>
            <w:tcW w:w="1983" w:type="dxa"/>
            <w:tcBorders>
              <w:top w:val="single" w:sz="4" w:space="0" w:color="000000" w:themeColor="text1"/>
            </w:tcBorders>
            <w:shd w:val="clear" w:color="auto" w:fill="D9F2D0" w:themeFill="accent6" w:themeFillTint="33"/>
            <w:vAlign w:val="center"/>
          </w:tcPr>
          <w:p w14:paraId="5F2391C8" w14:textId="77777777" w:rsidR="00321130" w:rsidRPr="00D03F14" w:rsidRDefault="00321130" w:rsidP="006B5E9E">
            <w:pPr>
              <w:rPr>
                <w:sz w:val="20"/>
                <w:szCs w:val="20"/>
              </w:rPr>
            </w:pPr>
            <w:r w:rsidRPr="008513B0">
              <w:rPr>
                <w:b/>
                <w:bCs/>
                <w:sz w:val="20"/>
                <w:szCs w:val="20"/>
              </w:rPr>
              <w:t>Credit</w:t>
            </w:r>
            <w:r>
              <w:rPr>
                <w:b/>
                <w:bCs/>
                <w:sz w:val="20"/>
                <w:szCs w:val="20"/>
              </w:rPr>
              <w:t xml:space="preserve"> </w:t>
            </w:r>
            <w:r w:rsidRPr="008513B0">
              <w:rPr>
                <w:b/>
                <w:bCs/>
                <w:sz w:val="20"/>
                <w:szCs w:val="20"/>
              </w:rPr>
              <w:t>Bearing Program</w:t>
            </w:r>
          </w:p>
        </w:tc>
        <w:tc>
          <w:tcPr>
            <w:tcW w:w="3060" w:type="dxa"/>
            <w:tcBorders>
              <w:top w:val="single" w:sz="4" w:space="0" w:color="000000" w:themeColor="text1"/>
            </w:tcBorders>
            <w:shd w:val="clear" w:color="auto" w:fill="D9F2D0" w:themeFill="accent6" w:themeFillTint="33"/>
            <w:vAlign w:val="center"/>
          </w:tcPr>
          <w:p w14:paraId="729C8CE8" w14:textId="77777777" w:rsidR="00321130" w:rsidRPr="00D03F14" w:rsidRDefault="00321130" w:rsidP="006B5E9E">
            <w:pPr>
              <w:rPr>
                <w:sz w:val="20"/>
                <w:szCs w:val="20"/>
              </w:rPr>
            </w:pPr>
            <w:r w:rsidRPr="00D03F14">
              <w:rPr>
                <w:sz w:val="20"/>
                <w:szCs w:val="20"/>
              </w:rPr>
              <w:t xml:space="preserve">Award credit applicable toward a degree or </w:t>
            </w:r>
            <w:proofErr w:type="spellStart"/>
            <w:r>
              <w:rPr>
                <w:sz w:val="20"/>
                <w:szCs w:val="20"/>
              </w:rPr>
              <w:t>microcredential</w:t>
            </w:r>
            <w:proofErr w:type="spellEnd"/>
            <w:r w:rsidRPr="00D03F14">
              <w:rPr>
                <w:sz w:val="20"/>
                <w:szCs w:val="20"/>
              </w:rPr>
              <w:t>.</w:t>
            </w:r>
            <w:r>
              <w:rPr>
                <w:sz w:val="20"/>
                <w:szCs w:val="20"/>
              </w:rPr>
              <w:t xml:space="preserve"> These are course-based, meaning they follow the requirements set for credit-bearing courses in time and scheduling.</w:t>
            </w:r>
          </w:p>
        </w:tc>
        <w:tc>
          <w:tcPr>
            <w:tcW w:w="3510" w:type="dxa"/>
            <w:tcBorders>
              <w:top w:val="single" w:sz="4" w:space="0" w:color="000000" w:themeColor="text1"/>
              <w:right w:val="single" w:sz="4" w:space="0" w:color="000000" w:themeColor="text1"/>
            </w:tcBorders>
            <w:shd w:val="clear" w:color="auto" w:fill="D9F2D0" w:themeFill="accent6" w:themeFillTint="33"/>
            <w:vAlign w:val="center"/>
          </w:tcPr>
          <w:p w14:paraId="7AD685A8" w14:textId="77777777" w:rsidR="00321130" w:rsidRPr="00D03F14" w:rsidRDefault="00321130" w:rsidP="006B5E9E">
            <w:pPr>
              <w:rPr>
                <w:sz w:val="20"/>
                <w:szCs w:val="20"/>
              </w:rPr>
            </w:pPr>
            <w:r w:rsidRPr="00D03F14">
              <w:rPr>
                <w:sz w:val="20"/>
                <w:szCs w:val="20"/>
              </w:rPr>
              <w:t>Certificate Program consisting of four 3-credit courses by one of CU Denver’s Colleges or schools (e.g., Entrepreneurship Certificate)</w:t>
            </w:r>
          </w:p>
        </w:tc>
      </w:tr>
      <w:tr w:rsidR="00321130" w:rsidRPr="00D03F14" w14:paraId="6D9BD755" w14:textId="77777777" w:rsidTr="006B5E9E">
        <w:trPr>
          <w:cantSplit/>
          <w:trHeight w:val="1465"/>
        </w:trPr>
        <w:tc>
          <w:tcPr>
            <w:tcW w:w="892" w:type="dxa"/>
            <w:vMerge/>
            <w:tcBorders>
              <w:left w:val="single" w:sz="4" w:space="0" w:color="000000" w:themeColor="text1"/>
            </w:tcBorders>
            <w:shd w:val="clear" w:color="auto" w:fill="D9F2D0" w:themeFill="accent6" w:themeFillTint="33"/>
            <w:textDirection w:val="btLr"/>
            <w:vAlign w:val="center"/>
          </w:tcPr>
          <w:p w14:paraId="2EE2E553" w14:textId="77777777" w:rsidR="00321130" w:rsidRPr="00D03F14" w:rsidRDefault="00321130" w:rsidP="006B5E9E">
            <w:pPr>
              <w:ind w:left="113" w:right="113"/>
              <w:jc w:val="center"/>
              <w:rPr>
                <w:sz w:val="20"/>
                <w:szCs w:val="20"/>
              </w:rPr>
            </w:pPr>
          </w:p>
        </w:tc>
        <w:tc>
          <w:tcPr>
            <w:tcW w:w="1983" w:type="dxa"/>
            <w:shd w:val="clear" w:color="auto" w:fill="D9F2D0" w:themeFill="accent6" w:themeFillTint="33"/>
            <w:vAlign w:val="center"/>
          </w:tcPr>
          <w:p w14:paraId="51845F31" w14:textId="77777777" w:rsidR="00321130" w:rsidRPr="00D03F14" w:rsidRDefault="00321130" w:rsidP="006B5E9E">
            <w:pPr>
              <w:rPr>
                <w:sz w:val="20"/>
                <w:szCs w:val="20"/>
              </w:rPr>
            </w:pPr>
            <w:r w:rsidRPr="008513B0">
              <w:rPr>
                <w:b/>
                <w:bCs/>
                <w:sz w:val="20"/>
                <w:szCs w:val="20"/>
              </w:rPr>
              <w:t>Credit</w:t>
            </w:r>
            <w:r>
              <w:rPr>
                <w:b/>
                <w:bCs/>
                <w:sz w:val="20"/>
                <w:szCs w:val="20"/>
              </w:rPr>
              <w:t xml:space="preserve"> </w:t>
            </w:r>
            <w:r w:rsidRPr="008513B0">
              <w:rPr>
                <w:b/>
                <w:bCs/>
                <w:sz w:val="20"/>
                <w:szCs w:val="20"/>
              </w:rPr>
              <w:t>Ready Program</w:t>
            </w:r>
          </w:p>
        </w:tc>
        <w:tc>
          <w:tcPr>
            <w:tcW w:w="3060" w:type="dxa"/>
            <w:shd w:val="clear" w:color="auto" w:fill="D9F2D0" w:themeFill="accent6" w:themeFillTint="33"/>
            <w:vAlign w:val="center"/>
          </w:tcPr>
          <w:p w14:paraId="5E44C3EC" w14:textId="77777777" w:rsidR="00321130" w:rsidRPr="00D03F14" w:rsidRDefault="00321130" w:rsidP="006B5E9E">
            <w:pPr>
              <w:rPr>
                <w:sz w:val="20"/>
                <w:szCs w:val="20"/>
              </w:rPr>
            </w:pPr>
            <w:r w:rsidRPr="00D03F14">
              <w:rPr>
                <w:sz w:val="20"/>
                <w:szCs w:val="20"/>
              </w:rPr>
              <w:t>Programs offered not-for-credit but with for-credit courses.</w:t>
            </w:r>
            <w:r>
              <w:rPr>
                <w:sz w:val="20"/>
                <w:szCs w:val="20"/>
              </w:rPr>
              <w:t xml:space="preserve"> These are aligned with time requirements set for credit-bearing courses in contact hour </w:t>
            </w:r>
            <w:proofErr w:type="gramStart"/>
            <w:r>
              <w:rPr>
                <w:sz w:val="20"/>
                <w:szCs w:val="20"/>
              </w:rPr>
              <w:t>equivalency</w:t>
            </w:r>
            <w:proofErr w:type="gramEnd"/>
            <w:r>
              <w:rPr>
                <w:sz w:val="20"/>
                <w:szCs w:val="20"/>
              </w:rPr>
              <w:t>.</w:t>
            </w:r>
          </w:p>
        </w:tc>
        <w:tc>
          <w:tcPr>
            <w:tcW w:w="3510" w:type="dxa"/>
            <w:tcBorders>
              <w:right w:val="single" w:sz="4" w:space="0" w:color="000000" w:themeColor="text1"/>
            </w:tcBorders>
            <w:shd w:val="clear" w:color="auto" w:fill="D9F2D0" w:themeFill="accent6" w:themeFillTint="33"/>
            <w:vAlign w:val="center"/>
          </w:tcPr>
          <w:p w14:paraId="0F1D2EDF" w14:textId="77777777" w:rsidR="00321130" w:rsidRPr="00D03F14" w:rsidRDefault="00321130" w:rsidP="006B5E9E">
            <w:pPr>
              <w:rPr>
                <w:sz w:val="20"/>
                <w:szCs w:val="20"/>
              </w:rPr>
            </w:pPr>
            <w:proofErr w:type="gramStart"/>
            <w:r>
              <w:rPr>
                <w:sz w:val="20"/>
                <w:szCs w:val="20"/>
              </w:rPr>
              <w:t>Program</w:t>
            </w:r>
            <w:proofErr w:type="gramEnd"/>
            <w:r>
              <w:rPr>
                <w:sz w:val="20"/>
                <w:szCs w:val="20"/>
              </w:rPr>
              <w:t xml:space="preserve"> that, upon successful completion, awards a badge and </w:t>
            </w:r>
            <w:commentRangeStart w:id="9"/>
            <w:r>
              <w:rPr>
                <w:sz w:val="20"/>
                <w:szCs w:val="20"/>
              </w:rPr>
              <w:t>can be transferred</w:t>
            </w:r>
            <w:commentRangeEnd w:id="9"/>
            <w:r>
              <w:rPr>
                <w:rStyle w:val="CommentReference"/>
              </w:rPr>
              <w:commentReference w:id="9"/>
            </w:r>
            <w:r>
              <w:rPr>
                <w:sz w:val="20"/>
                <w:szCs w:val="20"/>
              </w:rPr>
              <w:t xml:space="preserve"> to credit-bearing and applied to a degree program (e.g., Smart Cities modules)</w:t>
            </w:r>
          </w:p>
        </w:tc>
      </w:tr>
      <w:tr w:rsidR="00321130" w:rsidRPr="00D03F14" w14:paraId="2FCF672C" w14:textId="77777777" w:rsidTr="006B5E9E">
        <w:trPr>
          <w:cantSplit/>
          <w:trHeight w:val="1465"/>
        </w:trPr>
        <w:tc>
          <w:tcPr>
            <w:tcW w:w="892" w:type="dxa"/>
            <w:vMerge w:val="restart"/>
            <w:tcBorders>
              <w:left w:val="single" w:sz="4" w:space="0" w:color="000000" w:themeColor="text1"/>
              <w:bottom w:val="single" w:sz="4" w:space="0" w:color="000000" w:themeColor="text1"/>
            </w:tcBorders>
            <w:shd w:val="clear" w:color="auto" w:fill="CAEDFB" w:themeFill="accent4" w:themeFillTint="33"/>
            <w:textDirection w:val="btLr"/>
            <w:vAlign w:val="center"/>
          </w:tcPr>
          <w:p w14:paraId="0EA0CC2C" w14:textId="77777777" w:rsidR="00321130" w:rsidRDefault="00321130" w:rsidP="006B5E9E">
            <w:pPr>
              <w:ind w:left="113" w:right="113"/>
              <w:jc w:val="center"/>
              <w:rPr>
                <w:sz w:val="20"/>
                <w:szCs w:val="20"/>
              </w:rPr>
            </w:pPr>
            <w:r>
              <w:rPr>
                <w:sz w:val="20"/>
                <w:szCs w:val="20"/>
              </w:rPr>
              <w:lastRenderedPageBreak/>
              <w:t>No course-based requirement</w:t>
            </w:r>
          </w:p>
        </w:tc>
        <w:tc>
          <w:tcPr>
            <w:tcW w:w="1983" w:type="dxa"/>
            <w:tcBorders>
              <w:bottom w:val="single" w:sz="4" w:space="0" w:color="000000" w:themeColor="text1"/>
            </w:tcBorders>
            <w:shd w:val="clear" w:color="auto" w:fill="CAEDFB" w:themeFill="accent4" w:themeFillTint="33"/>
            <w:vAlign w:val="center"/>
          </w:tcPr>
          <w:p w14:paraId="49C563DD" w14:textId="77777777" w:rsidR="00321130" w:rsidRPr="00D03F14" w:rsidRDefault="00321130" w:rsidP="006B5E9E">
            <w:pPr>
              <w:rPr>
                <w:sz w:val="20"/>
                <w:szCs w:val="20"/>
              </w:rPr>
            </w:pPr>
            <w:commentRangeStart w:id="10"/>
            <w:r w:rsidRPr="008513B0">
              <w:rPr>
                <w:b/>
                <w:bCs/>
                <w:sz w:val="20"/>
                <w:szCs w:val="20"/>
              </w:rPr>
              <w:t>Continuing Education Program</w:t>
            </w:r>
            <w:commentRangeEnd w:id="10"/>
            <w:r>
              <w:rPr>
                <w:rStyle w:val="CommentReference"/>
              </w:rPr>
              <w:commentReference w:id="10"/>
            </w:r>
          </w:p>
        </w:tc>
        <w:tc>
          <w:tcPr>
            <w:tcW w:w="3060" w:type="dxa"/>
            <w:tcBorders>
              <w:bottom w:val="single" w:sz="4" w:space="0" w:color="000000" w:themeColor="text1"/>
            </w:tcBorders>
            <w:shd w:val="clear" w:color="auto" w:fill="CAEDFB" w:themeFill="accent4" w:themeFillTint="33"/>
            <w:vAlign w:val="center"/>
          </w:tcPr>
          <w:p w14:paraId="3494F1BF" w14:textId="77777777" w:rsidR="00321130" w:rsidRPr="00D03F14" w:rsidRDefault="00321130" w:rsidP="006B5E9E">
            <w:pPr>
              <w:rPr>
                <w:sz w:val="20"/>
                <w:szCs w:val="20"/>
              </w:rPr>
            </w:pPr>
            <w:r w:rsidRPr="00D03F14">
              <w:rPr>
                <w:sz w:val="20"/>
                <w:szCs w:val="20"/>
              </w:rPr>
              <w:t xml:space="preserve">Programs offered not-for-credit by </w:t>
            </w:r>
            <w:r>
              <w:rPr>
                <w:sz w:val="20"/>
                <w:szCs w:val="20"/>
              </w:rPr>
              <w:t>Continuing and Professional Education units embedded in</w:t>
            </w:r>
            <w:r w:rsidRPr="00D03F14">
              <w:rPr>
                <w:sz w:val="20"/>
                <w:szCs w:val="20"/>
              </w:rPr>
              <w:t xml:space="preserve"> academic unit</w:t>
            </w:r>
            <w:r>
              <w:rPr>
                <w:sz w:val="20"/>
                <w:szCs w:val="20"/>
              </w:rPr>
              <w:t>s. These programs are typically</w:t>
            </w:r>
            <w:r w:rsidRPr="00D03F14">
              <w:rPr>
                <w:sz w:val="20"/>
                <w:szCs w:val="20"/>
              </w:rPr>
              <w:t xml:space="preserve"> </w:t>
            </w:r>
            <w:r>
              <w:rPr>
                <w:sz w:val="20"/>
                <w:szCs w:val="20"/>
              </w:rPr>
              <w:t>not</w:t>
            </w:r>
            <w:r w:rsidRPr="00D03F14">
              <w:rPr>
                <w:sz w:val="20"/>
                <w:szCs w:val="20"/>
              </w:rPr>
              <w:t xml:space="preserve"> </w:t>
            </w:r>
            <w:commentRangeStart w:id="11"/>
            <w:r w:rsidRPr="00D03F14">
              <w:rPr>
                <w:sz w:val="20"/>
                <w:szCs w:val="20"/>
              </w:rPr>
              <w:t>articulated</w:t>
            </w:r>
            <w:commentRangeEnd w:id="11"/>
            <w:r>
              <w:rPr>
                <w:rStyle w:val="CommentReference"/>
              </w:rPr>
              <w:commentReference w:id="11"/>
            </w:r>
            <w:r w:rsidRPr="00D03F14">
              <w:rPr>
                <w:sz w:val="20"/>
                <w:szCs w:val="20"/>
              </w:rPr>
              <w:t xml:space="preserve"> for credit</w:t>
            </w:r>
            <w:r>
              <w:rPr>
                <w:sz w:val="20"/>
                <w:szCs w:val="20"/>
              </w:rPr>
              <w:t xml:space="preserve"> and are not required to be course-based.</w:t>
            </w:r>
          </w:p>
        </w:tc>
        <w:tc>
          <w:tcPr>
            <w:tcW w:w="3510" w:type="dxa"/>
            <w:tcBorders>
              <w:bottom w:val="single" w:sz="4" w:space="0" w:color="000000" w:themeColor="text1"/>
              <w:right w:val="single" w:sz="4" w:space="0" w:color="000000" w:themeColor="text1"/>
            </w:tcBorders>
            <w:shd w:val="clear" w:color="auto" w:fill="CAEDFB" w:themeFill="accent4" w:themeFillTint="33"/>
            <w:vAlign w:val="center"/>
          </w:tcPr>
          <w:p w14:paraId="510B0BC5" w14:textId="77777777" w:rsidR="00321130" w:rsidRPr="00D03F14" w:rsidRDefault="00321130" w:rsidP="006B5E9E">
            <w:pPr>
              <w:rPr>
                <w:sz w:val="20"/>
                <w:szCs w:val="20"/>
              </w:rPr>
            </w:pPr>
            <w:r>
              <w:rPr>
                <w:sz w:val="20"/>
                <w:szCs w:val="20"/>
              </w:rPr>
              <w:t>Program offered by the College of Public Affairs for leaders in the Rocky Mountain Region that awards a badge.</w:t>
            </w:r>
          </w:p>
        </w:tc>
      </w:tr>
      <w:tr w:rsidR="00321130" w:rsidRPr="00D03F14" w14:paraId="13174F58" w14:textId="77777777" w:rsidTr="006B5E9E">
        <w:trPr>
          <w:cantSplit/>
          <w:trHeight w:val="1161"/>
        </w:trPr>
        <w:tc>
          <w:tcPr>
            <w:tcW w:w="892" w:type="dxa"/>
            <w:vMerge/>
            <w:tcBorders>
              <w:left w:val="single" w:sz="4" w:space="0" w:color="000000" w:themeColor="text1"/>
              <w:bottom w:val="single" w:sz="4" w:space="0" w:color="000000" w:themeColor="text1"/>
            </w:tcBorders>
            <w:shd w:val="clear" w:color="auto" w:fill="CAEDFB" w:themeFill="accent4" w:themeFillTint="33"/>
            <w:textDirection w:val="btLr"/>
          </w:tcPr>
          <w:p w14:paraId="42B5DE52" w14:textId="77777777" w:rsidR="00321130" w:rsidRPr="00D03F14" w:rsidRDefault="00321130" w:rsidP="006B5E9E">
            <w:pPr>
              <w:ind w:left="113" w:right="113"/>
              <w:rPr>
                <w:sz w:val="20"/>
                <w:szCs w:val="20"/>
              </w:rPr>
            </w:pPr>
          </w:p>
        </w:tc>
        <w:tc>
          <w:tcPr>
            <w:tcW w:w="1983" w:type="dxa"/>
            <w:tcBorders>
              <w:top w:val="single" w:sz="4" w:space="0" w:color="000000" w:themeColor="text1"/>
              <w:bottom w:val="single" w:sz="4" w:space="0" w:color="000000" w:themeColor="text1"/>
            </w:tcBorders>
            <w:shd w:val="clear" w:color="auto" w:fill="CAEDFB" w:themeFill="accent4" w:themeFillTint="33"/>
            <w:vAlign w:val="center"/>
          </w:tcPr>
          <w:p w14:paraId="561ED9BD" w14:textId="77777777" w:rsidR="00321130" w:rsidRPr="00D03F14" w:rsidRDefault="00321130" w:rsidP="006B5E9E">
            <w:pPr>
              <w:rPr>
                <w:sz w:val="20"/>
                <w:szCs w:val="20"/>
              </w:rPr>
            </w:pPr>
            <w:r w:rsidRPr="008513B0">
              <w:rPr>
                <w:b/>
                <w:bCs/>
                <w:sz w:val="20"/>
                <w:szCs w:val="20"/>
              </w:rPr>
              <w:t>Career-Enhancing Program</w:t>
            </w:r>
          </w:p>
        </w:tc>
        <w:tc>
          <w:tcPr>
            <w:tcW w:w="3060" w:type="dxa"/>
            <w:tcBorders>
              <w:top w:val="single" w:sz="4" w:space="0" w:color="000000" w:themeColor="text1"/>
              <w:bottom w:val="single" w:sz="4" w:space="0" w:color="000000" w:themeColor="text1"/>
            </w:tcBorders>
            <w:shd w:val="clear" w:color="auto" w:fill="CAEDFB" w:themeFill="accent4" w:themeFillTint="33"/>
            <w:vAlign w:val="center"/>
          </w:tcPr>
          <w:p w14:paraId="7893FB5A" w14:textId="77777777" w:rsidR="00321130" w:rsidRPr="00C237D9" w:rsidRDefault="00321130" w:rsidP="006B5E9E">
            <w:pPr>
              <w:rPr>
                <w:sz w:val="20"/>
                <w:szCs w:val="20"/>
              </w:rPr>
            </w:pPr>
            <w:r w:rsidRPr="00D03F14">
              <w:rPr>
                <w:sz w:val="20"/>
                <w:szCs w:val="20"/>
              </w:rPr>
              <w:t xml:space="preserve">Programs offered not-for-credit </w:t>
            </w:r>
            <w:r>
              <w:rPr>
                <w:sz w:val="20"/>
                <w:szCs w:val="20"/>
              </w:rPr>
              <w:t xml:space="preserve">and required to only be available to </w:t>
            </w:r>
            <w:r w:rsidRPr="00E92DC2">
              <w:rPr>
                <w:b/>
                <w:bCs/>
                <w:sz w:val="20"/>
                <w:szCs w:val="20"/>
              </w:rPr>
              <w:t>current students</w:t>
            </w:r>
            <w:r>
              <w:rPr>
                <w:sz w:val="20"/>
                <w:szCs w:val="20"/>
              </w:rPr>
              <w:t>. This is a non-revenue-generating program.</w:t>
            </w:r>
          </w:p>
        </w:tc>
        <w:tc>
          <w:tcPr>
            <w:tcW w:w="3510" w:type="dxa"/>
            <w:tcBorders>
              <w:top w:val="single" w:sz="4" w:space="0" w:color="000000" w:themeColor="text1"/>
              <w:bottom w:val="single" w:sz="4" w:space="0" w:color="000000" w:themeColor="text1"/>
              <w:right w:val="single" w:sz="4" w:space="0" w:color="000000" w:themeColor="text1"/>
            </w:tcBorders>
            <w:shd w:val="clear" w:color="auto" w:fill="CAEDFB" w:themeFill="accent4" w:themeFillTint="33"/>
            <w:vAlign w:val="center"/>
          </w:tcPr>
          <w:p w14:paraId="601EA7C6" w14:textId="77777777" w:rsidR="00321130" w:rsidRPr="00D03F14" w:rsidRDefault="00321130" w:rsidP="006B5E9E">
            <w:pPr>
              <w:rPr>
                <w:sz w:val="20"/>
                <w:szCs w:val="20"/>
              </w:rPr>
            </w:pPr>
            <w:commentRangeStart w:id="12"/>
            <w:r>
              <w:rPr>
                <w:sz w:val="20"/>
                <w:szCs w:val="20"/>
              </w:rPr>
              <w:t>Program offered by the CU Denver Career Center</w:t>
            </w:r>
            <w:commentRangeEnd w:id="12"/>
            <w:r>
              <w:rPr>
                <w:rStyle w:val="CommentReference"/>
              </w:rPr>
              <w:commentReference w:id="12"/>
            </w:r>
            <w:r>
              <w:rPr>
                <w:sz w:val="20"/>
                <w:szCs w:val="20"/>
              </w:rPr>
              <w:t xml:space="preserve"> to augment </w:t>
            </w:r>
            <w:proofErr w:type="gramStart"/>
            <w:r>
              <w:rPr>
                <w:sz w:val="20"/>
                <w:szCs w:val="20"/>
              </w:rPr>
              <w:t>skills</w:t>
            </w:r>
            <w:proofErr w:type="gramEnd"/>
            <w:r>
              <w:rPr>
                <w:sz w:val="20"/>
                <w:szCs w:val="20"/>
              </w:rPr>
              <w:t xml:space="preserve"> of our current students that awards a badge</w:t>
            </w:r>
          </w:p>
        </w:tc>
      </w:tr>
    </w:tbl>
    <w:p w14:paraId="004B927A" w14:textId="77777777" w:rsidR="00321130" w:rsidRDefault="00321130" w:rsidP="00321130">
      <w:pPr>
        <w:spacing w:after="0"/>
        <w:rPr>
          <w:b/>
          <w:bCs/>
        </w:rPr>
      </w:pPr>
    </w:p>
    <w:p w14:paraId="6E3F0BF0" w14:textId="77777777" w:rsidR="00321130" w:rsidRPr="00E92DC2" w:rsidRDefault="00321130" w:rsidP="00321130">
      <w:pPr>
        <w:spacing w:after="0"/>
      </w:pPr>
    </w:p>
    <w:p w14:paraId="03B9EA2F" w14:textId="77777777" w:rsidR="00321130" w:rsidRDefault="00321130" w:rsidP="00321130">
      <w:pPr>
        <w:spacing w:after="0"/>
        <w:rPr>
          <w:b/>
          <w:bCs/>
        </w:rPr>
      </w:pPr>
      <w:r w:rsidRPr="00686DEE">
        <w:rPr>
          <w:b/>
          <w:bCs/>
        </w:rPr>
        <w:t xml:space="preserve">Open Enrollment </w:t>
      </w:r>
      <w:r>
        <w:rPr>
          <w:b/>
          <w:bCs/>
        </w:rPr>
        <w:t>&amp;</w:t>
      </w:r>
      <w:r w:rsidRPr="00686DEE">
        <w:rPr>
          <w:b/>
          <w:bCs/>
        </w:rPr>
        <w:t xml:space="preserve"> Advanced</w:t>
      </w:r>
      <w:r>
        <w:rPr>
          <w:b/>
          <w:bCs/>
        </w:rPr>
        <w:t xml:space="preserve"> (Graduate)</w:t>
      </w:r>
    </w:p>
    <w:p w14:paraId="0E59AF78" w14:textId="77777777" w:rsidR="00321130" w:rsidRPr="00F47572" w:rsidRDefault="00321130" w:rsidP="00321130">
      <w:pPr>
        <w:spacing w:after="0"/>
        <w:rPr>
          <w:b/>
          <w:bCs/>
          <w:sz w:val="10"/>
          <w:szCs w:val="10"/>
        </w:rPr>
      </w:pPr>
    </w:p>
    <w:p w14:paraId="21AD5062" w14:textId="77777777" w:rsidR="00321130" w:rsidRPr="00C1408B" w:rsidRDefault="00321130" w:rsidP="00321130">
      <w:pPr>
        <w:spacing w:after="0"/>
      </w:pPr>
      <w:r w:rsidRPr="00C1408B">
        <w:t>These terms typically are used to describe our credit-bearing and credit-ready programs only.</w:t>
      </w:r>
    </w:p>
    <w:p w14:paraId="10F18583" w14:textId="77777777" w:rsidR="00321130" w:rsidRPr="00FE4D86" w:rsidRDefault="00321130" w:rsidP="00321130">
      <w:pPr>
        <w:spacing w:after="0"/>
        <w:rPr>
          <w:b/>
          <w:bCs/>
          <w:sz w:val="16"/>
          <w:szCs w:val="16"/>
        </w:rPr>
      </w:pPr>
    </w:p>
    <w:p w14:paraId="1C9BB820" w14:textId="77777777" w:rsidR="00321130" w:rsidRPr="003B5AB9" w:rsidRDefault="00321130" w:rsidP="00321130">
      <w:pPr>
        <w:pStyle w:val="ListParagraph"/>
        <w:numPr>
          <w:ilvl w:val="0"/>
          <w:numId w:val="6"/>
        </w:numPr>
        <w:spacing w:after="0"/>
        <w:rPr>
          <w:b/>
          <w:bCs/>
        </w:rPr>
      </w:pPr>
      <w:r w:rsidRPr="003B5AB9">
        <w:rPr>
          <w:b/>
          <w:bCs/>
        </w:rPr>
        <w:t xml:space="preserve">Open Enrollment </w:t>
      </w:r>
      <w:proofErr w:type="spellStart"/>
      <w:r w:rsidRPr="00F823B8">
        <w:rPr>
          <w:b/>
          <w:bCs/>
          <w:color w:val="FF0000"/>
        </w:rPr>
        <w:t>P</w:t>
      </w:r>
      <w:r w:rsidRPr="00F823B8">
        <w:rPr>
          <w:b/>
          <w:bCs/>
          <w:strike/>
          <w:color w:val="FF0000"/>
        </w:rPr>
        <w:t>p</w:t>
      </w:r>
      <w:r w:rsidRPr="003B5AB9">
        <w:rPr>
          <w:b/>
          <w:bCs/>
        </w:rPr>
        <w:t>rograms</w:t>
      </w:r>
      <w:proofErr w:type="spellEnd"/>
      <w:r w:rsidRPr="003B5AB9">
        <w:rPr>
          <w:b/>
          <w:bCs/>
        </w:rPr>
        <w:t xml:space="preserve"> </w:t>
      </w:r>
      <w:r w:rsidRPr="003B5AB9">
        <w:t xml:space="preserve">are available to anyone interested in applying. They </w:t>
      </w:r>
      <w:commentRangeStart w:id="13"/>
      <w:r w:rsidRPr="003B5AB9">
        <w:t>do not have prerequisites degree requirements</w:t>
      </w:r>
      <w:commentRangeEnd w:id="13"/>
      <w:r>
        <w:rPr>
          <w:rStyle w:val="CommentReference"/>
        </w:rPr>
        <w:commentReference w:id="13"/>
      </w:r>
      <w:r w:rsidRPr="003B5AB9">
        <w:t>.</w:t>
      </w:r>
    </w:p>
    <w:p w14:paraId="1CF36CAF" w14:textId="77777777" w:rsidR="00321130" w:rsidRPr="003B5AB9" w:rsidRDefault="00321130" w:rsidP="00321130">
      <w:pPr>
        <w:pStyle w:val="ListParagraph"/>
        <w:numPr>
          <w:ilvl w:val="0"/>
          <w:numId w:val="6"/>
        </w:numPr>
        <w:spacing w:after="0"/>
        <w:rPr>
          <w:b/>
          <w:bCs/>
        </w:rPr>
      </w:pPr>
      <w:r w:rsidRPr="003B5AB9">
        <w:rPr>
          <w:b/>
          <w:bCs/>
        </w:rPr>
        <w:t xml:space="preserve">Advanced </w:t>
      </w:r>
      <w:r>
        <w:rPr>
          <w:b/>
          <w:bCs/>
        </w:rPr>
        <w:t xml:space="preserve">(Graduate) </w:t>
      </w:r>
      <w:r w:rsidRPr="003B5AB9">
        <w:rPr>
          <w:b/>
          <w:bCs/>
        </w:rPr>
        <w:t xml:space="preserve">Programs </w:t>
      </w:r>
      <w:r w:rsidRPr="003B5AB9">
        <w:t>require either a bachelor’s degree (post-</w:t>
      </w:r>
      <w:proofErr w:type="spellStart"/>
      <w:r w:rsidRPr="003B5AB9">
        <w:t>bacc</w:t>
      </w:r>
      <w:proofErr w:type="spellEnd"/>
      <w:r w:rsidRPr="003B5AB9">
        <w:t>) or master’s degree (post-master’s) to apply.</w:t>
      </w:r>
    </w:p>
    <w:p w14:paraId="419D2CDF" w14:textId="77777777" w:rsidR="00321130" w:rsidRDefault="00321130" w:rsidP="00321130">
      <w:pPr>
        <w:spacing w:after="0"/>
        <w:jc w:val="center"/>
      </w:pPr>
    </w:p>
    <w:p w14:paraId="45CF42CD" w14:textId="77777777" w:rsidR="00321130" w:rsidRDefault="00321130" w:rsidP="00321130">
      <w:pPr>
        <w:spacing w:after="0"/>
        <w:jc w:val="center"/>
      </w:pPr>
      <w:r>
        <w:t>MICROCREDENTIAL PROGRAMS for CU DENVER EMPLOYEES</w:t>
      </w:r>
    </w:p>
    <w:p w14:paraId="3B427981" w14:textId="77777777" w:rsidR="00321130" w:rsidRDefault="00321130" w:rsidP="00321130">
      <w:pPr>
        <w:spacing w:after="0"/>
        <w:jc w:val="center"/>
      </w:pPr>
    </w:p>
    <w:p w14:paraId="003C2B33" w14:textId="77777777" w:rsidR="00321130" w:rsidRPr="00960E0C" w:rsidRDefault="00321130" w:rsidP="00321130">
      <w:r w:rsidRPr="00960E0C">
        <w:rPr>
          <w:b/>
          <w:bCs/>
        </w:rPr>
        <w:t>CU Denver Faculty/Staff Professional Learning Badge Programs</w:t>
      </w:r>
      <w:r w:rsidRPr="00E92DC2">
        <w:t xml:space="preserve"> are available only to </w:t>
      </w:r>
      <w:commentRangeStart w:id="14"/>
      <w:r w:rsidRPr="00E92DC2">
        <w:t>faculty and staff of CU Denver</w:t>
      </w:r>
      <w:commentRangeEnd w:id="14"/>
      <w:r>
        <w:rPr>
          <w:rStyle w:val="CommentReference"/>
        </w:rPr>
        <w:commentReference w:id="14"/>
      </w:r>
      <w:r w:rsidRPr="00E92DC2">
        <w:t xml:space="preserve"> and awards a digital badge. An example of this might be </w:t>
      </w:r>
      <w:proofErr w:type="gramStart"/>
      <w:r w:rsidRPr="00E92DC2">
        <w:t>a training</w:t>
      </w:r>
      <w:proofErr w:type="gramEnd"/>
      <w:r w:rsidRPr="00E92DC2">
        <w:t xml:space="preserve"> on Diversity, Equity, and Inclusion offered by CU Denver’s DEI office, after which attendees are awarded a Recognition Badge because the knowledge is not assessed. </w:t>
      </w:r>
      <w:commentRangeStart w:id="15"/>
      <w:r w:rsidRPr="00E92DC2">
        <w:t>This is a non-revenue-generating program</w:t>
      </w:r>
      <w:commentRangeEnd w:id="15"/>
      <w:r>
        <w:rPr>
          <w:rStyle w:val="CommentReference"/>
        </w:rPr>
        <w:commentReference w:id="15"/>
      </w:r>
      <w:r w:rsidRPr="00E92DC2">
        <w:t>.</w:t>
      </w:r>
    </w:p>
    <w:p w14:paraId="1F51F522" w14:textId="77777777" w:rsidR="00321130" w:rsidRPr="00B0352D" w:rsidRDefault="00321130" w:rsidP="00321130">
      <w:pPr>
        <w:spacing w:after="0"/>
      </w:pPr>
    </w:p>
    <w:p w14:paraId="2635D646" w14:textId="77777777" w:rsidR="00321130" w:rsidRPr="00E92DC2" w:rsidRDefault="00321130" w:rsidP="00321130">
      <w:pPr>
        <w:jc w:val="center"/>
      </w:pPr>
      <w:commentRangeStart w:id="16"/>
      <w:r>
        <w:t>PUTTING IT ALL TOGETHER</w:t>
      </w:r>
      <w:commentRangeEnd w:id="16"/>
      <w:r>
        <w:rPr>
          <w:rStyle w:val="CommentReference"/>
        </w:rPr>
        <w:commentReference w:id="16"/>
      </w:r>
    </w:p>
    <w:p w14:paraId="7A69F0C7" w14:textId="77777777" w:rsidR="00321130" w:rsidRDefault="00321130" w:rsidP="00321130">
      <w:pPr>
        <w:rPr>
          <w:b/>
          <w:bCs/>
        </w:rPr>
      </w:pPr>
      <w:r>
        <w:rPr>
          <w:b/>
          <w:bCs/>
          <w:noProof/>
        </w:rPr>
        <mc:AlternateContent>
          <mc:Choice Requires="wpg">
            <w:drawing>
              <wp:inline distT="0" distB="0" distL="0" distR="0" wp14:anchorId="5780964A" wp14:editId="7B127649">
                <wp:extent cx="6400800" cy="2396129"/>
                <wp:effectExtent l="0" t="0" r="12700" b="0"/>
                <wp:docPr id="509591507" name="Group 1"/>
                <wp:cNvGraphicFramePr/>
                <a:graphic xmlns:a="http://schemas.openxmlformats.org/drawingml/2006/main">
                  <a:graphicData uri="http://schemas.microsoft.com/office/word/2010/wordprocessingGroup">
                    <wpg:wgp>
                      <wpg:cNvGrpSpPr/>
                      <wpg:grpSpPr>
                        <a:xfrm>
                          <a:off x="0" y="0"/>
                          <a:ext cx="6400800" cy="2396129"/>
                          <a:chOff x="0" y="0"/>
                          <a:chExt cx="6866301" cy="2570371"/>
                        </a:xfrm>
                      </wpg:grpSpPr>
                      <wps:wsp>
                        <wps:cNvPr id="1941603326" name="Rounded Rectangle 37"/>
                        <wps:cNvSpPr/>
                        <wps:spPr>
                          <a:xfrm>
                            <a:off x="0" y="787400"/>
                            <a:ext cx="1295400" cy="812800"/>
                          </a:xfrm>
                          <a:prstGeom prst="roundRect">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D9D1E9" w14:textId="77777777" w:rsidR="00321130" w:rsidRPr="00E92DC2" w:rsidRDefault="00321130" w:rsidP="00321130">
                              <w:pPr>
                                <w:spacing w:after="0"/>
                                <w:jc w:val="center"/>
                                <w:rPr>
                                  <w:color w:val="000000" w:themeColor="text1"/>
                                </w:rPr>
                              </w:pPr>
                              <w:r w:rsidRPr="00E92DC2">
                                <w:rPr>
                                  <w:color w:val="000000" w:themeColor="text1"/>
                                </w:rPr>
                                <w:t>Credit Bearing</w:t>
                              </w:r>
                            </w:p>
                            <w:p w14:paraId="2156B468" w14:textId="77777777" w:rsidR="00321130" w:rsidRPr="00E92DC2" w:rsidRDefault="00321130" w:rsidP="00321130">
                              <w:pPr>
                                <w:spacing w:after="0"/>
                                <w:jc w:val="center"/>
                                <w:rPr>
                                  <w:color w:val="000000" w:themeColor="text1"/>
                                  <w:sz w:val="16"/>
                                  <w:szCs w:val="16"/>
                                </w:rPr>
                              </w:pPr>
                              <w:r w:rsidRPr="00E92DC2">
                                <w:rPr>
                                  <w:color w:val="000000" w:themeColor="text1"/>
                                  <w:sz w:val="16"/>
                                  <w:szCs w:val="16"/>
                                </w:rPr>
                                <w:t>Course-Based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277091" name="Rounded Rectangle 37"/>
                        <wps:cNvSpPr/>
                        <wps:spPr>
                          <a:xfrm>
                            <a:off x="1346159" y="787400"/>
                            <a:ext cx="1303655" cy="812800"/>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53CEAE" w14:textId="77777777" w:rsidR="00321130" w:rsidRPr="00E92DC2" w:rsidRDefault="00321130" w:rsidP="00321130">
                              <w:pPr>
                                <w:spacing w:after="0"/>
                                <w:jc w:val="center"/>
                                <w:rPr>
                                  <w:color w:val="000000" w:themeColor="text1"/>
                                </w:rPr>
                              </w:pPr>
                              <w:r w:rsidRPr="00E92DC2">
                                <w:rPr>
                                  <w:color w:val="000000" w:themeColor="text1"/>
                                </w:rPr>
                                <w:t xml:space="preserve">Credit Ready </w:t>
                              </w:r>
                            </w:p>
                            <w:p w14:paraId="282C94F9" w14:textId="77777777" w:rsidR="00321130" w:rsidRPr="00E92DC2" w:rsidRDefault="00321130" w:rsidP="00321130">
                              <w:pPr>
                                <w:spacing w:after="0"/>
                                <w:jc w:val="center"/>
                                <w:rPr>
                                  <w:color w:val="000000" w:themeColor="text1"/>
                                  <w:sz w:val="16"/>
                                  <w:szCs w:val="16"/>
                                </w:rPr>
                              </w:pPr>
                              <w:r w:rsidRPr="00E92DC2">
                                <w:rPr>
                                  <w:color w:val="000000" w:themeColor="text1"/>
                                  <w:sz w:val="16"/>
                                  <w:szCs w:val="16"/>
                                </w:rPr>
                                <w:t>Course-Based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537249" name="Rounded Rectangle 37"/>
                        <wps:cNvSpPr/>
                        <wps:spPr>
                          <a:xfrm>
                            <a:off x="2692317" y="787400"/>
                            <a:ext cx="1295400" cy="8128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5BCAEE" w14:textId="77777777" w:rsidR="00321130" w:rsidRPr="00E92DC2" w:rsidRDefault="00321130" w:rsidP="00321130">
                              <w:pPr>
                                <w:spacing w:after="0"/>
                                <w:jc w:val="center"/>
                                <w:rPr>
                                  <w:color w:val="000000" w:themeColor="text1"/>
                                </w:rPr>
                              </w:pPr>
                              <w:r w:rsidRPr="00E92DC2">
                                <w:rPr>
                                  <w:color w:val="000000" w:themeColor="text1"/>
                                </w:rPr>
                                <w:t>Continuing 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0418726" name="Rounded Rectangle 37"/>
                        <wps:cNvSpPr/>
                        <wps:spPr>
                          <a:xfrm>
                            <a:off x="4038476" y="787400"/>
                            <a:ext cx="1303655" cy="8128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84E853" w14:textId="77777777" w:rsidR="00321130" w:rsidRPr="00E92DC2" w:rsidRDefault="00321130" w:rsidP="00321130">
                              <w:pPr>
                                <w:spacing w:after="0"/>
                                <w:jc w:val="center"/>
                                <w:rPr>
                                  <w:color w:val="000000" w:themeColor="text1"/>
                                </w:rPr>
                              </w:pPr>
                              <w:r w:rsidRPr="00E92DC2">
                                <w:rPr>
                                  <w:color w:val="000000" w:themeColor="text1"/>
                                </w:rPr>
                                <w:t>Career Enhancing for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6469478" name="Rounded Rectangle 37"/>
                        <wps:cNvSpPr/>
                        <wps:spPr>
                          <a:xfrm>
                            <a:off x="5384634" y="787400"/>
                            <a:ext cx="1481667" cy="812800"/>
                          </a:xfrm>
                          <a:prstGeom prst="roundRect">
                            <a:avLst/>
                          </a:prstGeom>
                          <a:solidFill>
                            <a:srgbClr val="234C5A"/>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D18628" w14:textId="77777777" w:rsidR="00321130" w:rsidRDefault="00321130" w:rsidP="00321130">
                              <w:pPr>
                                <w:spacing w:after="0"/>
                                <w:jc w:val="center"/>
                              </w:pPr>
                              <w:r>
                                <w:t>CUD Faculty/Staff Prof.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71711" name="Left Brace 38"/>
                        <wps:cNvSpPr/>
                        <wps:spPr>
                          <a:xfrm rot="5400000">
                            <a:off x="1805121" y="-1440952"/>
                            <a:ext cx="399416" cy="3965772"/>
                          </a:xfrm>
                          <a:prstGeom prst="leftBrace">
                            <a:avLst>
                              <a:gd name="adj1" fmla="val 22848"/>
                              <a:gd name="adj2" fmla="val 50000"/>
                            </a:avLst>
                          </a:prstGeom>
                          <a:ln w="28575">
                            <a:solidFill>
                              <a:srgbClr val="8D733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157526" name="Text Box 39"/>
                        <wps:cNvSpPr txBox="1"/>
                        <wps:spPr>
                          <a:xfrm>
                            <a:off x="668846" y="0"/>
                            <a:ext cx="2861754" cy="279400"/>
                          </a:xfrm>
                          <a:prstGeom prst="rect">
                            <a:avLst/>
                          </a:prstGeom>
                          <a:noFill/>
                          <a:ln w="6350">
                            <a:noFill/>
                          </a:ln>
                        </wps:spPr>
                        <wps:txbx>
                          <w:txbxContent>
                            <w:p w14:paraId="23146361" w14:textId="77777777" w:rsidR="00321130" w:rsidRPr="00137097" w:rsidRDefault="00321130" w:rsidP="00321130">
                              <w:pPr>
                                <w:rPr>
                                  <w:color w:val="8D7334"/>
                                </w:rPr>
                              </w:pPr>
                              <w:r w:rsidRPr="00137097">
                                <w:rPr>
                                  <w:color w:val="8D7334"/>
                                </w:rPr>
                                <w:t xml:space="preserve">Audience: External </w:t>
                              </w:r>
                              <w:r>
                                <w:rPr>
                                  <w:color w:val="8D7334"/>
                                </w:rPr>
                                <w:t xml:space="preserve">or Internal </w:t>
                              </w:r>
                              <w:r w:rsidRPr="00137097">
                                <w:rPr>
                                  <w:color w:val="8D7334"/>
                                </w:rPr>
                                <w:t>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944726" name="Left Brace 38"/>
                        <wps:cNvSpPr/>
                        <wps:spPr>
                          <a:xfrm rot="5400000">
                            <a:off x="5204883" y="-844550"/>
                            <a:ext cx="407035" cy="2765425"/>
                          </a:xfrm>
                          <a:prstGeom prst="leftBrace">
                            <a:avLst>
                              <a:gd name="adj1" fmla="val 20813"/>
                              <a:gd name="adj2" fmla="val 50000"/>
                            </a:avLst>
                          </a:prstGeom>
                          <a:ln w="28575">
                            <a:solidFill>
                              <a:srgbClr val="8D733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293221" name="Text Box 39"/>
                        <wps:cNvSpPr txBox="1"/>
                        <wps:spPr>
                          <a:xfrm>
                            <a:off x="4648200" y="0"/>
                            <a:ext cx="1997710" cy="279400"/>
                          </a:xfrm>
                          <a:prstGeom prst="rect">
                            <a:avLst/>
                          </a:prstGeom>
                          <a:noFill/>
                          <a:ln w="6350">
                            <a:noFill/>
                          </a:ln>
                        </wps:spPr>
                        <wps:txbx>
                          <w:txbxContent>
                            <w:p w14:paraId="60355894" w14:textId="77777777" w:rsidR="00321130" w:rsidRPr="00137097" w:rsidRDefault="00321130" w:rsidP="00321130">
                              <w:pPr>
                                <w:rPr>
                                  <w:color w:val="8D7334"/>
                                </w:rPr>
                              </w:pPr>
                              <w:r w:rsidRPr="00137097">
                                <w:rPr>
                                  <w:color w:val="8D7334"/>
                                </w:rPr>
                                <w:t>Audience: Internal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2625691" name="Left Brace 38"/>
                        <wps:cNvSpPr/>
                        <wps:spPr>
                          <a:xfrm rot="16200000">
                            <a:off x="1805123" y="-234543"/>
                            <a:ext cx="399416" cy="3965772"/>
                          </a:xfrm>
                          <a:prstGeom prst="leftBrace">
                            <a:avLst>
                              <a:gd name="adj1" fmla="val 22848"/>
                              <a:gd name="adj2" fmla="val 50000"/>
                            </a:avLst>
                          </a:prstGeom>
                          <a:ln w="28575">
                            <a:solidFill>
                              <a:srgbClr val="8D733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783602" name="Left Brace 38"/>
                        <wps:cNvSpPr/>
                        <wps:spPr>
                          <a:xfrm rot="16200000">
                            <a:off x="5205836" y="362902"/>
                            <a:ext cx="407035" cy="2765425"/>
                          </a:xfrm>
                          <a:prstGeom prst="leftBrace">
                            <a:avLst>
                              <a:gd name="adj1" fmla="val 20813"/>
                              <a:gd name="adj2" fmla="val 50000"/>
                            </a:avLst>
                          </a:prstGeom>
                          <a:ln w="28575">
                            <a:solidFill>
                              <a:srgbClr val="8D733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079512" name="Text Box 39"/>
                        <wps:cNvSpPr txBox="1"/>
                        <wps:spPr>
                          <a:xfrm>
                            <a:off x="287979" y="2031385"/>
                            <a:ext cx="3972135" cy="538458"/>
                          </a:xfrm>
                          <a:prstGeom prst="rect">
                            <a:avLst/>
                          </a:prstGeom>
                          <a:noFill/>
                          <a:ln w="6350">
                            <a:noFill/>
                          </a:ln>
                        </wps:spPr>
                        <wps:txbx>
                          <w:txbxContent>
                            <w:p w14:paraId="79940585" w14:textId="77777777" w:rsidR="00321130" w:rsidRDefault="00321130" w:rsidP="00321130">
                              <w:pPr>
                                <w:spacing w:after="0"/>
                                <w:rPr>
                                  <w:color w:val="8D7334"/>
                                </w:rPr>
                              </w:pPr>
                              <w:r w:rsidRPr="00137097">
                                <w:rPr>
                                  <w:color w:val="8D7334"/>
                                </w:rPr>
                                <w:t>Proposer: Academic Units or CPE in Academic Units</w:t>
                              </w:r>
                            </w:p>
                            <w:p w14:paraId="3EA4C4C4" w14:textId="77777777" w:rsidR="00321130" w:rsidRPr="00137097" w:rsidRDefault="00321130" w:rsidP="00321130">
                              <w:pPr>
                                <w:spacing w:after="0"/>
                                <w:rPr>
                                  <w:color w:val="8D7334"/>
                                </w:rPr>
                              </w:pPr>
                              <w:r>
                                <w:rPr>
                                  <w:color w:val="8D7334"/>
                                </w:rPr>
                                <w:t>Revenue Generating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1919532" name="Text Box 39"/>
                        <wps:cNvSpPr txBox="1"/>
                        <wps:spPr>
                          <a:xfrm>
                            <a:off x="4639733" y="2031851"/>
                            <a:ext cx="1997710" cy="538520"/>
                          </a:xfrm>
                          <a:prstGeom prst="rect">
                            <a:avLst/>
                          </a:prstGeom>
                          <a:noFill/>
                          <a:ln w="6350">
                            <a:noFill/>
                          </a:ln>
                        </wps:spPr>
                        <wps:txbx>
                          <w:txbxContent>
                            <w:p w14:paraId="521D5A02" w14:textId="77777777" w:rsidR="00321130" w:rsidRDefault="00321130" w:rsidP="00321130">
                              <w:pPr>
                                <w:spacing w:after="0"/>
                                <w:rPr>
                                  <w:color w:val="8D7334"/>
                                </w:rPr>
                              </w:pPr>
                              <w:r w:rsidRPr="00137097">
                                <w:rPr>
                                  <w:color w:val="8D7334"/>
                                </w:rPr>
                                <w:t>Proposer: Any Unit</w:t>
                              </w:r>
                            </w:p>
                            <w:p w14:paraId="4B12F184" w14:textId="77777777" w:rsidR="00321130" w:rsidRDefault="00321130" w:rsidP="00321130">
                              <w:pPr>
                                <w:spacing w:after="0"/>
                                <w:rPr>
                                  <w:color w:val="8D7334"/>
                                </w:rPr>
                              </w:pPr>
                              <w:r>
                                <w:rPr>
                                  <w:color w:val="8D7334"/>
                                </w:rPr>
                                <w:t>Not Revenue Generating</w:t>
                              </w:r>
                            </w:p>
                            <w:p w14:paraId="30C83949" w14:textId="77777777" w:rsidR="00321130" w:rsidRPr="00137097" w:rsidRDefault="00321130" w:rsidP="00321130">
                              <w:pPr>
                                <w:spacing w:after="0"/>
                                <w:rPr>
                                  <w:color w:val="8D73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80964A" id="Group 1" o:spid="_x0000_s1027" style="width:7in;height:188.65pt;mso-position-horizontal-relative:char;mso-position-vertical-relative:line" coordsize="68663,2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">
                <v:roundrect id="Rounded Rectangle 37" o:spid="_x0000_s1028" style="position:absolute;top:7874;width:12954;height:8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" fillcolor="#d9f2d0 [665]" strokecolor="black [3213]" strokeweight="1pt">
                  <v:stroke joinstyle="miter"/>
                  <v:textbox>
                    <w:txbxContent>
                      <w:p w14:paraId="4AD9D1E9" w14:textId="77777777" w:rsidR="00321130" w:rsidRPr="00E92DC2" w:rsidRDefault="00321130" w:rsidP="00321130">
                        <w:pPr>
                          <w:spacing w:after="0"/>
                          <w:jc w:val="center"/>
                          <w:rPr>
                            <w:color w:val="000000" w:themeColor="text1"/>
                          </w:rPr>
                        </w:pPr>
                        <w:r w:rsidRPr="00E92DC2">
                          <w:rPr>
                            <w:color w:val="000000" w:themeColor="text1"/>
                          </w:rPr>
                          <w:t>Credit Bearing</w:t>
                        </w:r>
                      </w:p>
                      <w:p w14:paraId="2156B468" w14:textId="77777777" w:rsidR="00321130" w:rsidRPr="00E92DC2" w:rsidRDefault="00321130" w:rsidP="00321130">
                        <w:pPr>
                          <w:spacing w:after="0"/>
                          <w:jc w:val="center"/>
                          <w:rPr>
                            <w:color w:val="000000" w:themeColor="text1"/>
                            <w:sz w:val="16"/>
                            <w:szCs w:val="16"/>
                          </w:rPr>
                        </w:pPr>
                        <w:r w:rsidRPr="00E92DC2">
                          <w:rPr>
                            <w:color w:val="000000" w:themeColor="text1"/>
                            <w:sz w:val="16"/>
                            <w:szCs w:val="16"/>
                          </w:rPr>
                          <w:t>Course-Based</w:t>
                        </w:r>
                      </w:p>
                    </w:txbxContent>
                  </v:textbox>
                </v:roundrect>
                <v:roundrect id="Rounded Rectangle 37" o:spid="_x0000_s1029" style="position:absolute;left:13461;top:7874;width:13037;height:8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" fillcolor="#d9f2d0 [665]" strokecolor="#030e13 [484]" strokeweight="1pt">
                  <v:stroke joinstyle="miter"/>
                  <v:textbox>
                    <w:txbxContent>
                      <w:p w14:paraId="1653CEAE" w14:textId="77777777" w:rsidR="00321130" w:rsidRPr="00E92DC2" w:rsidRDefault="00321130" w:rsidP="00321130">
                        <w:pPr>
                          <w:spacing w:after="0"/>
                          <w:jc w:val="center"/>
                          <w:rPr>
                            <w:color w:val="000000" w:themeColor="text1"/>
                          </w:rPr>
                        </w:pPr>
                        <w:r w:rsidRPr="00E92DC2">
                          <w:rPr>
                            <w:color w:val="000000" w:themeColor="text1"/>
                          </w:rPr>
                          <w:t xml:space="preserve">Credit Ready </w:t>
                        </w:r>
                      </w:p>
                      <w:p w14:paraId="282C94F9" w14:textId="77777777" w:rsidR="00321130" w:rsidRPr="00E92DC2" w:rsidRDefault="00321130" w:rsidP="00321130">
                        <w:pPr>
                          <w:spacing w:after="0"/>
                          <w:jc w:val="center"/>
                          <w:rPr>
                            <w:color w:val="000000" w:themeColor="text1"/>
                            <w:sz w:val="16"/>
                            <w:szCs w:val="16"/>
                          </w:rPr>
                        </w:pPr>
                        <w:r w:rsidRPr="00E92DC2">
                          <w:rPr>
                            <w:color w:val="000000" w:themeColor="text1"/>
                            <w:sz w:val="16"/>
                            <w:szCs w:val="16"/>
                          </w:rPr>
                          <w:t>Course-Based</w:t>
                        </w:r>
                      </w:p>
                    </w:txbxContent>
                  </v:textbox>
                </v:roundrect>
                <v:roundrect id="Rounded Rectangle 37" o:spid="_x0000_s1030" style="position:absolute;left:26923;top:7874;width:12954;height:8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" fillcolor="#caedfb [663]" strokecolor="#030e13 [484]" strokeweight="1pt">
                  <v:stroke joinstyle="miter"/>
                  <v:textbox>
                    <w:txbxContent>
                      <w:p w14:paraId="515BCAEE" w14:textId="77777777" w:rsidR="00321130" w:rsidRPr="00E92DC2" w:rsidRDefault="00321130" w:rsidP="00321130">
                        <w:pPr>
                          <w:spacing w:after="0"/>
                          <w:jc w:val="center"/>
                          <w:rPr>
                            <w:color w:val="000000" w:themeColor="text1"/>
                          </w:rPr>
                        </w:pPr>
                        <w:r w:rsidRPr="00E92DC2">
                          <w:rPr>
                            <w:color w:val="000000" w:themeColor="text1"/>
                          </w:rPr>
                          <w:t>Continuing Ed.</w:t>
                        </w:r>
                      </w:p>
                    </w:txbxContent>
                  </v:textbox>
                </v:roundrect>
                <v:roundrect id="Rounded Rectangle 37" o:spid="_x0000_s1031" style="position:absolute;left:40384;top:7874;width:13037;height:8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" fillcolor="#caedfb [663]" strokecolor="#030e13 [484]" strokeweight="1pt">
                  <v:stroke joinstyle="miter"/>
                  <v:textbox>
                    <w:txbxContent>
                      <w:p w14:paraId="4984E853" w14:textId="77777777" w:rsidR="00321130" w:rsidRPr="00E92DC2" w:rsidRDefault="00321130" w:rsidP="00321130">
                        <w:pPr>
                          <w:spacing w:after="0"/>
                          <w:jc w:val="center"/>
                          <w:rPr>
                            <w:color w:val="000000" w:themeColor="text1"/>
                          </w:rPr>
                        </w:pPr>
                        <w:r w:rsidRPr="00E92DC2">
                          <w:rPr>
                            <w:color w:val="000000" w:themeColor="text1"/>
                          </w:rPr>
                          <w:t>Career Enhancing for Students</w:t>
                        </w:r>
                      </w:p>
                    </w:txbxContent>
                  </v:textbox>
                </v:roundrect>
                <v:roundrect id="Rounded Rectangle 37" o:spid="_x0000_s1032" style="position:absolute;left:53846;top:7874;width:14817;height:8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" fillcolor="#234c5a" strokecolor="#030e13 [484]" strokeweight="1pt">
                  <v:stroke joinstyle="miter"/>
                  <v:textbox>
                    <w:txbxContent>
                      <w:p w14:paraId="0AD18628" w14:textId="77777777" w:rsidR="00321130" w:rsidRDefault="00321130" w:rsidP="00321130">
                        <w:pPr>
                          <w:spacing w:after="0"/>
                          <w:jc w:val="center"/>
                        </w:pPr>
                        <w:r>
                          <w:t>CUD Faculty/Staff Prof. Learning</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8" o:spid="_x0000_s1033" type="#_x0000_t87" style="position:absolute;left:18051;top:-14410;width:3994;height:39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" adj="497" strokecolor="#8d7334" strokeweight="2.25pt">
                  <v:stroke joinstyle="miter"/>
                </v:shape>
                <v:shape id="Text Box 39" o:spid="_x0000_s1034" type="#_x0000_t202" style="position:absolute;left:6688;width:2861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" filled="f" stroked="f" strokeweight=".5pt">
                  <v:textbox>
                    <w:txbxContent>
                      <w:p w14:paraId="23146361" w14:textId="77777777" w:rsidR="00321130" w:rsidRPr="00137097" w:rsidRDefault="00321130" w:rsidP="00321130">
                        <w:pPr>
                          <w:rPr>
                            <w:color w:val="8D7334"/>
                          </w:rPr>
                        </w:pPr>
                        <w:r w:rsidRPr="00137097">
                          <w:rPr>
                            <w:color w:val="8D7334"/>
                          </w:rPr>
                          <w:t xml:space="preserve">Audience: External </w:t>
                        </w:r>
                        <w:r>
                          <w:rPr>
                            <w:color w:val="8D7334"/>
                          </w:rPr>
                          <w:t xml:space="preserve">or Internal </w:t>
                        </w:r>
                        <w:r w:rsidRPr="00137097">
                          <w:rPr>
                            <w:color w:val="8D7334"/>
                          </w:rPr>
                          <w:t>Learners</w:t>
                        </w:r>
                      </w:p>
                    </w:txbxContent>
                  </v:textbox>
                </v:shape>
                <v:shape id="Left Brace 38" o:spid="_x0000_s1035" type="#_x0000_t87" style="position:absolute;left:52049;top:-8447;width:4070;height:276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" adj="662" strokecolor="#8d7334" strokeweight="2.25pt">
                  <v:stroke joinstyle="miter"/>
                </v:shape>
                <v:shape id="Text Box 39" o:spid="_x0000_s1036" type="#_x0000_t202" style="position:absolute;left:46482;width:199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" filled="f" stroked="f" strokeweight=".5pt">
                  <v:textbox>
                    <w:txbxContent>
                      <w:p w14:paraId="60355894" w14:textId="77777777" w:rsidR="00321130" w:rsidRPr="00137097" w:rsidRDefault="00321130" w:rsidP="00321130">
                        <w:pPr>
                          <w:rPr>
                            <w:color w:val="8D7334"/>
                          </w:rPr>
                        </w:pPr>
                        <w:r w:rsidRPr="00137097">
                          <w:rPr>
                            <w:color w:val="8D7334"/>
                          </w:rPr>
                          <w:t>Audience: Internal Learners</w:t>
                        </w:r>
                      </w:p>
                    </w:txbxContent>
                  </v:textbox>
                </v:shape>
                <v:shape id="Left Brace 38" o:spid="_x0000_s1037" type="#_x0000_t87" style="position:absolute;left:18051;top:-2346;width:3994;height:39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" adj="497" strokecolor="#8d7334" strokeweight="2.25pt">
                  <v:stroke joinstyle="miter"/>
                </v:shape>
                <v:shape id="Left Brace 38" o:spid="_x0000_s1038" type="#_x0000_t87" style="position:absolute;left:52057;top:3629;width:4071;height:276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" adj="662" strokecolor="#8d7334" strokeweight="2.25pt">
                  <v:stroke joinstyle="miter"/>
                </v:shape>
                <v:shape id="Text Box 39" o:spid="_x0000_s1039" type="#_x0000_t202" style="position:absolute;left:2879;top:20313;width:3972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" filled="f" stroked="f" strokeweight=".5pt">
                  <v:textbox>
                    <w:txbxContent>
                      <w:p w14:paraId="79940585" w14:textId="77777777" w:rsidR="00321130" w:rsidRDefault="00321130" w:rsidP="00321130">
                        <w:pPr>
                          <w:spacing w:after="0"/>
                          <w:rPr>
                            <w:color w:val="8D7334"/>
                          </w:rPr>
                        </w:pPr>
                        <w:r w:rsidRPr="00137097">
                          <w:rPr>
                            <w:color w:val="8D7334"/>
                          </w:rPr>
                          <w:t>Proposer: Academic Units or CPE in Academic Units</w:t>
                        </w:r>
                      </w:p>
                      <w:p w14:paraId="3EA4C4C4" w14:textId="77777777" w:rsidR="00321130" w:rsidRPr="00137097" w:rsidRDefault="00321130" w:rsidP="00321130">
                        <w:pPr>
                          <w:spacing w:after="0"/>
                          <w:rPr>
                            <w:color w:val="8D7334"/>
                          </w:rPr>
                        </w:pPr>
                        <w:r>
                          <w:rPr>
                            <w:color w:val="8D7334"/>
                          </w:rPr>
                          <w:t>Revenue Generating</w:t>
                        </w:r>
                      </w:p>
                    </w:txbxContent>
                  </v:textbox>
                </v:shape>
                <v:shape id="Text Box 39" o:spid="_x0000_s1040" type="#_x0000_t202" style="position:absolute;left:46397;top:20318;width:19977;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" filled="f" stroked="f" strokeweight=".5pt">
                  <v:textbox>
                    <w:txbxContent>
                      <w:p w14:paraId="521D5A02" w14:textId="77777777" w:rsidR="00321130" w:rsidRDefault="00321130" w:rsidP="00321130">
                        <w:pPr>
                          <w:spacing w:after="0"/>
                          <w:rPr>
                            <w:color w:val="8D7334"/>
                          </w:rPr>
                        </w:pPr>
                        <w:r w:rsidRPr="00137097">
                          <w:rPr>
                            <w:color w:val="8D7334"/>
                          </w:rPr>
                          <w:t>Proposer: Any Unit</w:t>
                        </w:r>
                      </w:p>
                      <w:p w14:paraId="4B12F184" w14:textId="77777777" w:rsidR="00321130" w:rsidRDefault="00321130" w:rsidP="00321130">
                        <w:pPr>
                          <w:spacing w:after="0"/>
                          <w:rPr>
                            <w:color w:val="8D7334"/>
                          </w:rPr>
                        </w:pPr>
                        <w:r>
                          <w:rPr>
                            <w:color w:val="8D7334"/>
                          </w:rPr>
                          <w:t>Not Revenue Generating</w:t>
                        </w:r>
                      </w:p>
                      <w:p w14:paraId="30C83949" w14:textId="77777777" w:rsidR="00321130" w:rsidRPr="00137097" w:rsidRDefault="00321130" w:rsidP="00321130">
                        <w:pPr>
                          <w:spacing w:after="0"/>
                          <w:rPr>
                            <w:color w:val="8D7334"/>
                          </w:rPr>
                        </w:pPr>
                      </w:p>
                    </w:txbxContent>
                  </v:textbox>
                </v:shape>
                <w10:anchorlock/>
              </v:group>
            </w:pict>
          </mc:Fallback>
        </mc:AlternateContent>
      </w:r>
    </w:p>
    <w:p w14:paraId="4D46E8B8" w14:textId="77777777" w:rsidR="00321130" w:rsidRDefault="00321130" w:rsidP="00321130">
      <w:pPr>
        <w:spacing w:after="0"/>
        <w:jc w:val="center"/>
      </w:pPr>
    </w:p>
    <w:p w14:paraId="345AC05F" w14:textId="77777777" w:rsidR="00321130" w:rsidRDefault="00321130" w:rsidP="00321130">
      <w:pPr>
        <w:spacing w:after="0"/>
        <w:jc w:val="center"/>
      </w:pPr>
      <w:commentRangeStart w:id="17"/>
      <w:r>
        <w:t>BADGE TERMINOLOGY</w:t>
      </w:r>
      <w:commentRangeEnd w:id="17"/>
      <w:r>
        <w:rPr>
          <w:rStyle w:val="CommentReference"/>
        </w:rPr>
        <w:commentReference w:id="17"/>
      </w:r>
    </w:p>
    <w:p w14:paraId="1892DB13" w14:textId="77777777" w:rsidR="00321130" w:rsidRPr="001652F0" w:rsidRDefault="00321130" w:rsidP="00321130">
      <w:pPr>
        <w:spacing w:after="0"/>
        <w:ind w:left="1260" w:hanging="1260"/>
        <w:jc w:val="center"/>
        <w:rPr>
          <w:sz w:val="10"/>
          <w:szCs w:val="10"/>
        </w:rPr>
      </w:pPr>
    </w:p>
    <w:p w14:paraId="54EB2438" w14:textId="77777777" w:rsidR="00321130" w:rsidRPr="00E92DC2" w:rsidRDefault="00321130" w:rsidP="00321130">
      <w:pPr>
        <w:spacing w:after="0"/>
      </w:pPr>
      <w:r w:rsidRPr="00E92DC2">
        <w:t xml:space="preserve">Digital badges are a kind of </w:t>
      </w:r>
      <w:proofErr w:type="spellStart"/>
      <w:r w:rsidRPr="00E92DC2">
        <w:t>microcredential</w:t>
      </w:r>
      <w:proofErr w:type="spellEnd"/>
      <w:r w:rsidRPr="00E92DC2">
        <w:t xml:space="preserve">. </w:t>
      </w:r>
      <w:r w:rsidRPr="00E92DC2">
        <w:rPr>
          <w:rFonts w:cs="Arial"/>
          <w:color w:val="000000"/>
          <w:sz w:val="21"/>
          <w:szCs w:val="21"/>
          <w:shd w:val="clear" w:color="auto" w:fill="FFFFFF"/>
        </w:rPr>
        <w:t xml:space="preserve">Other examples of </w:t>
      </w:r>
      <w:proofErr w:type="spellStart"/>
      <w:r w:rsidRPr="00E92DC2">
        <w:rPr>
          <w:rFonts w:cs="Arial"/>
          <w:color w:val="000000"/>
          <w:sz w:val="21"/>
          <w:szCs w:val="21"/>
          <w:shd w:val="clear" w:color="auto" w:fill="FFFFFF"/>
        </w:rPr>
        <w:t>microcredentials</w:t>
      </w:r>
      <w:proofErr w:type="spellEnd"/>
      <w:r w:rsidRPr="00E92DC2">
        <w:rPr>
          <w:rFonts w:cs="Arial"/>
          <w:color w:val="000000"/>
          <w:sz w:val="21"/>
          <w:szCs w:val="21"/>
          <w:shd w:val="clear" w:color="auto" w:fill="FFFFFF"/>
        </w:rPr>
        <w:t xml:space="preserve"> at CU Denver are certifications, licenses, endorsements, and PDUs/CEUs. These artifacts serve as a verified recognition of the skills, knowledge, or competencies that a learner has acquired </w:t>
      </w:r>
      <w:proofErr w:type="gramStart"/>
      <w:r w:rsidRPr="00E92DC2">
        <w:rPr>
          <w:rFonts w:cs="Arial"/>
          <w:color w:val="000000"/>
          <w:sz w:val="21"/>
          <w:szCs w:val="21"/>
          <w:shd w:val="clear" w:color="auto" w:fill="FFFFFF"/>
        </w:rPr>
        <w:t>as a result of</w:t>
      </w:r>
      <w:proofErr w:type="gramEnd"/>
      <w:r w:rsidRPr="00E92DC2">
        <w:rPr>
          <w:rFonts w:cs="Arial"/>
          <w:color w:val="000000"/>
          <w:sz w:val="21"/>
          <w:szCs w:val="21"/>
          <w:shd w:val="clear" w:color="auto" w:fill="FFFFFF"/>
        </w:rPr>
        <w:t xml:space="preserve"> their completion of our programs</w:t>
      </w:r>
      <w:r>
        <w:rPr>
          <w:rFonts w:cs="Arial"/>
          <w:color w:val="000000"/>
          <w:sz w:val="21"/>
          <w:szCs w:val="21"/>
          <w:shd w:val="clear" w:color="auto" w:fill="FFFFFF"/>
        </w:rPr>
        <w:t xml:space="preserve">. To learn more about badges at CU Denver, please visit the </w:t>
      </w:r>
      <w:hyperlink r:id="rId14" w:history="1">
        <w:r w:rsidRPr="00E92DC2">
          <w:rPr>
            <w:rStyle w:val="Hyperlink"/>
            <w:rFonts w:cs="Arial"/>
            <w:sz w:val="21"/>
            <w:szCs w:val="21"/>
            <w:shd w:val="clear" w:color="auto" w:fill="FFFFFF"/>
          </w:rPr>
          <w:t>TIPS Website</w:t>
        </w:r>
      </w:hyperlink>
      <w:r>
        <w:rPr>
          <w:rFonts w:cs="Arial"/>
          <w:color w:val="000000"/>
          <w:sz w:val="21"/>
          <w:szCs w:val="21"/>
          <w:shd w:val="clear" w:color="auto" w:fill="FFFFFF"/>
        </w:rPr>
        <w:t xml:space="preserve"> and the </w:t>
      </w:r>
      <w:hyperlink r:id="rId15" w:history="1">
        <w:r w:rsidRPr="00E92DC2">
          <w:rPr>
            <w:rStyle w:val="Hyperlink"/>
            <w:rFonts w:cs="Arial"/>
            <w:sz w:val="21"/>
            <w:szCs w:val="21"/>
            <w:shd w:val="clear" w:color="auto" w:fill="FFFFFF"/>
          </w:rPr>
          <w:t>Working Group Report</w:t>
        </w:r>
      </w:hyperlink>
      <w:r>
        <w:rPr>
          <w:rFonts w:cs="Arial"/>
          <w:color w:val="000000"/>
          <w:sz w:val="21"/>
          <w:szCs w:val="21"/>
          <w:shd w:val="clear" w:color="auto" w:fill="FFFFFF"/>
        </w:rPr>
        <w:t>.</w:t>
      </w:r>
    </w:p>
    <w:p w14:paraId="5BD95AA6" w14:textId="77777777" w:rsidR="00321130" w:rsidRDefault="00321130" w:rsidP="00321130">
      <w:pPr>
        <w:spacing w:after="0"/>
        <w:ind w:left="1260" w:hanging="1260"/>
        <w:rPr>
          <w:b/>
          <w:bCs/>
        </w:rPr>
      </w:pPr>
    </w:p>
    <w:p w14:paraId="3C777822" w14:textId="77777777" w:rsidR="00321130" w:rsidRDefault="00321130" w:rsidP="00321130">
      <w:pPr>
        <w:spacing w:after="0"/>
        <w:ind w:left="1260" w:hanging="1260"/>
      </w:pPr>
      <w:r w:rsidRPr="009A1978">
        <w:rPr>
          <w:b/>
          <w:bCs/>
        </w:rPr>
        <w:t>Skill Badge:</w:t>
      </w:r>
      <w:r w:rsidRPr="009A1978">
        <w:t xml:space="preserve"> </w:t>
      </w:r>
      <w:r>
        <w:t>Digital record of one or a small set of skills in which the s</w:t>
      </w:r>
      <w:r w:rsidRPr="009A1978">
        <w:t xml:space="preserve">kill, knowledge, or competency </w:t>
      </w:r>
      <w:r>
        <w:t>is verified (assessed).</w:t>
      </w:r>
    </w:p>
    <w:p w14:paraId="4E48846C" w14:textId="77777777" w:rsidR="00321130" w:rsidRPr="009A1978" w:rsidRDefault="00321130" w:rsidP="00321130">
      <w:pPr>
        <w:spacing w:after="0"/>
        <w:ind w:left="1260" w:hanging="1260"/>
      </w:pPr>
      <w:r>
        <w:rPr>
          <w:b/>
          <w:bCs/>
        </w:rPr>
        <w:t>Meta (</w:t>
      </w:r>
      <w:r w:rsidRPr="009A1978">
        <w:rPr>
          <w:b/>
          <w:bCs/>
        </w:rPr>
        <w:t>Skill</w:t>
      </w:r>
      <w:r>
        <w:rPr>
          <w:b/>
          <w:bCs/>
        </w:rPr>
        <w:t>)</w:t>
      </w:r>
      <w:r w:rsidRPr="009A1978">
        <w:rPr>
          <w:b/>
          <w:bCs/>
        </w:rPr>
        <w:t xml:space="preserve"> Badge:</w:t>
      </w:r>
      <w:r w:rsidRPr="009A1978">
        <w:t xml:space="preserve"> </w:t>
      </w:r>
      <w:r>
        <w:t xml:space="preserve">Digital record of multiple skills or competencies, earned through compiling multiple </w:t>
      </w:r>
      <w:proofErr w:type="gramStart"/>
      <w:r>
        <w:t>singe</w:t>
      </w:r>
      <w:proofErr w:type="gramEnd"/>
      <w:r>
        <w:t xml:space="preserve">-skill badges </w:t>
      </w:r>
      <w:r w:rsidRPr="00E92DC2">
        <w:t>or through other evidence of acquiring a larger set of skills.</w:t>
      </w:r>
      <w:r>
        <w:t xml:space="preserve"> The s</w:t>
      </w:r>
      <w:r w:rsidRPr="009A1978">
        <w:t>kill</w:t>
      </w:r>
      <w:r>
        <w:t>s</w:t>
      </w:r>
      <w:r w:rsidRPr="009A1978">
        <w:t>, knowledge, or competenc</w:t>
      </w:r>
      <w:r>
        <w:t>ies</w:t>
      </w:r>
      <w:r w:rsidRPr="009A1978">
        <w:t xml:space="preserve"> </w:t>
      </w:r>
      <w:r>
        <w:t>are verified (assessed).</w:t>
      </w:r>
    </w:p>
    <w:p w14:paraId="3F3060C4" w14:textId="348F2779" w:rsidR="00321130" w:rsidRDefault="00321130" w:rsidP="00321130">
      <w:pPr>
        <w:spacing w:after="0"/>
        <w:ind w:left="1260" w:hanging="1260"/>
      </w:pPr>
      <w:r w:rsidRPr="009A1978">
        <w:rPr>
          <w:b/>
          <w:bCs/>
        </w:rPr>
        <w:t>Recognition Badge:</w:t>
      </w:r>
      <w:r w:rsidRPr="009A1978">
        <w:t xml:space="preserve"> </w:t>
      </w:r>
      <w:r>
        <w:t>Digital record of a small set of skills</w:t>
      </w:r>
      <w:r w:rsidRPr="00F823B8">
        <w:rPr>
          <w:strike/>
          <w:color w:val="FF0000"/>
        </w:rPr>
        <w:t xml:space="preserve"> in</w:t>
      </w:r>
      <w:r>
        <w:t xml:space="preserve"> which can be earned by a learner for participating in a learning activity in which the </w:t>
      </w:r>
      <w:r w:rsidRPr="009A1978">
        <w:t>skill, knowledge, or competency</w:t>
      </w:r>
      <w:r>
        <w:t xml:space="preserve"> is not assessed</w:t>
      </w:r>
      <w:r w:rsidRPr="009A1978">
        <w:t>.</w:t>
      </w:r>
      <w:r>
        <w:t xml:space="preserve"> </w:t>
      </w:r>
      <w:commentRangeStart w:id="18"/>
      <w:r>
        <w:t>These can also be used to recognize academic achievement or service in support of the institution or community.</w:t>
      </w:r>
      <w:commentRangeEnd w:id="18"/>
      <w:r>
        <w:rPr>
          <w:rStyle w:val="CommentReference"/>
        </w:rPr>
        <w:commentReference w:id="18"/>
      </w:r>
      <w:r>
        <w:t xml:space="preserve"> </w:t>
      </w:r>
    </w:p>
    <w:p w14:paraId="3DFD16F2" w14:textId="77777777" w:rsidR="00321130" w:rsidRPr="00F47572" w:rsidRDefault="00321130" w:rsidP="00321130">
      <w:pPr>
        <w:jc w:val="center"/>
      </w:pPr>
      <w:r w:rsidRPr="00F47572">
        <w:t>Proposal for Program Review</w:t>
      </w:r>
    </w:p>
    <w:p w14:paraId="3166104A" w14:textId="77777777" w:rsidR="00321130" w:rsidRPr="00E92DC2" w:rsidRDefault="00321130" w:rsidP="00321130">
      <w:pPr>
        <w:spacing w:after="0"/>
      </w:pPr>
      <w:r>
        <w:t xml:space="preserve">The levels of program review are meant </w:t>
      </w:r>
      <w:commentRangeStart w:id="19"/>
      <w:r>
        <w:t>to encourage expediency while maintaining quality</w:t>
      </w:r>
      <w:commentRangeEnd w:id="19"/>
      <w:r>
        <w:rPr>
          <w:rStyle w:val="CommentReference"/>
        </w:rPr>
        <w:commentReference w:id="19"/>
      </w:r>
      <w:r>
        <w:t>. These review levels are described below along with which programs are proposed to fall under each type of review.</w:t>
      </w:r>
    </w:p>
    <w:p w14:paraId="338BC093" w14:textId="77777777" w:rsidR="00321130" w:rsidRDefault="00321130" w:rsidP="00321130">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2356"/>
        <w:gridCol w:w="2357"/>
        <w:gridCol w:w="2281"/>
      </w:tblGrid>
      <w:tr w:rsidR="00321130" w:rsidRPr="00E92DC2" w14:paraId="2E5565FF" w14:textId="77777777" w:rsidTr="006B5E9E">
        <w:tc>
          <w:tcPr>
            <w:tcW w:w="2517" w:type="dxa"/>
            <w:vMerge w:val="restart"/>
            <w:tcBorders>
              <w:top w:val="single" w:sz="4" w:space="0" w:color="000000" w:themeColor="text1"/>
              <w:left w:val="single" w:sz="4" w:space="0" w:color="000000" w:themeColor="text1"/>
              <w:right w:val="single" w:sz="4" w:space="0" w:color="000000" w:themeColor="text1"/>
            </w:tcBorders>
            <w:vAlign w:val="center"/>
          </w:tcPr>
          <w:p w14:paraId="13678B24" w14:textId="77777777" w:rsidR="00321130" w:rsidRPr="00E92DC2" w:rsidRDefault="00321130" w:rsidP="006B5E9E">
            <w:pPr>
              <w:jc w:val="center"/>
              <w:rPr>
                <w:b/>
                <w:bCs/>
              </w:rPr>
            </w:pPr>
            <w:r w:rsidRPr="00E92DC2">
              <w:rPr>
                <w:b/>
                <w:bCs/>
              </w:rPr>
              <w:t>Full Review</w:t>
            </w:r>
          </w:p>
        </w:tc>
        <w:tc>
          <w:tcPr>
            <w:tcW w:w="5035" w:type="dxa"/>
            <w:gridSpan w:val="2"/>
            <w:tcBorders>
              <w:top w:val="single" w:sz="4" w:space="0" w:color="000000" w:themeColor="text1"/>
              <w:left w:val="single" w:sz="4" w:space="0" w:color="000000" w:themeColor="text1"/>
              <w:right w:val="single" w:sz="4" w:space="0" w:color="000000" w:themeColor="text1"/>
            </w:tcBorders>
          </w:tcPr>
          <w:p w14:paraId="06519F5A" w14:textId="77777777" w:rsidR="00321130" w:rsidRPr="00E92DC2" w:rsidRDefault="00321130" w:rsidP="006B5E9E">
            <w:pPr>
              <w:jc w:val="center"/>
              <w:rPr>
                <w:b/>
                <w:bCs/>
              </w:rPr>
            </w:pPr>
            <w:r w:rsidRPr="00E92DC2">
              <w:rPr>
                <w:b/>
                <w:bCs/>
              </w:rPr>
              <w:t>Expedited Review</w:t>
            </w:r>
          </w:p>
        </w:tc>
        <w:tc>
          <w:tcPr>
            <w:tcW w:w="2518" w:type="dxa"/>
            <w:vMerge w:val="restart"/>
            <w:tcBorders>
              <w:top w:val="single" w:sz="4" w:space="0" w:color="000000" w:themeColor="text1"/>
              <w:left w:val="single" w:sz="4" w:space="0" w:color="000000" w:themeColor="text1"/>
              <w:right w:val="single" w:sz="4" w:space="0" w:color="000000" w:themeColor="text1"/>
            </w:tcBorders>
            <w:vAlign w:val="center"/>
          </w:tcPr>
          <w:p w14:paraId="045AE6D0" w14:textId="77777777" w:rsidR="00321130" w:rsidRPr="00E92DC2" w:rsidRDefault="00321130" w:rsidP="006B5E9E">
            <w:pPr>
              <w:jc w:val="center"/>
              <w:rPr>
                <w:b/>
                <w:bCs/>
              </w:rPr>
            </w:pPr>
            <w:r w:rsidRPr="00E92DC2">
              <w:rPr>
                <w:b/>
                <w:bCs/>
              </w:rPr>
              <w:t>Exempt</w:t>
            </w:r>
          </w:p>
        </w:tc>
      </w:tr>
      <w:tr w:rsidR="00321130" w:rsidRPr="00E92DC2" w14:paraId="0FC4AE0F" w14:textId="77777777" w:rsidTr="006B5E9E">
        <w:tc>
          <w:tcPr>
            <w:tcW w:w="2517" w:type="dxa"/>
            <w:vMerge/>
            <w:tcBorders>
              <w:left w:val="single" w:sz="4" w:space="0" w:color="000000" w:themeColor="text1"/>
              <w:right w:val="single" w:sz="4" w:space="0" w:color="000000" w:themeColor="text1"/>
            </w:tcBorders>
          </w:tcPr>
          <w:p w14:paraId="1D36B677" w14:textId="77777777" w:rsidR="00321130" w:rsidRPr="00E92DC2" w:rsidRDefault="00321130" w:rsidP="006B5E9E">
            <w:pPr>
              <w:rPr>
                <w:b/>
                <w:bCs/>
              </w:rPr>
            </w:pPr>
          </w:p>
        </w:tc>
        <w:tc>
          <w:tcPr>
            <w:tcW w:w="2517" w:type="dxa"/>
            <w:tcBorders>
              <w:left w:val="single" w:sz="4" w:space="0" w:color="000000" w:themeColor="text1"/>
            </w:tcBorders>
          </w:tcPr>
          <w:p w14:paraId="5702AA01" w14:textId="77777777" w:rsidR="00321130" w:rsidRPr="00E92DC2" w:rsidRDefault="00321130" w:rsidP="006B5E9E">
            <w:pPr>
              <w:rPr>
                <w:b/>
                <w:bCs/>
              </w:rPr>
            </w:pPr>
            <w:r w:rsidRPr="00E92DC2">
              <w:rPr>
                <w:b/>
                <w:bCs/>
              </w:rPr>
              <w:t>Expedited</w:t>
            </w:r>
          </w:p>
        </w:tc>
        <w:tc>
          <w:tcPr>
            <w:tcW w:w="2518" w:type="dxa"/>
            <w:tcBorders>
              <w:right w:val="single" w:sz="4" w:space="0" w:color="000000" w:themeColor="text1"/>
            </w:tcBorders>
          </w:tcPr>
          <w:p w14:paraId="1C40B9BD" w14:textId="77777777" w:rsidR="00321130" w:rsidRPr="00E92DC2" w:rsidRDefault="00321130" w:rsidP="006B5E9E">
            <w:pPr>
              <w:rPr>
                <w:b/>
                <w:bCs/>
              </w:rPr>
            </w:pPr>
            <w:r w:rsidRPr="00E92DC2">
              <w:rPr>
                <w:b/>
                <w:bCs/>
              </w:rPr>
              <w:t>Peer Review</w:t>
            </w:r>
          </w:p>
        </w:tc>
        <w:tc>
          <w:tcPr>
            <w:tcW w:w="2518" w:type="dxa"/>
            <w:vMerge/>
            <w:tcBorders>
              <w:left w:val="single" w:sz="4" w:space="0" w:color="000000" w:themeColor="text1"/>
              <w:right w:val="single" w:sz="4" w:space="0" w:color="000000" w:themeColor="text1"/>
            </w:tcBorders>
          </w:tcPr>
          <w:p w14:paraId="7A22452C" w14:textId="77777777" w:rsidR="00321130" w:rsidRPr="00E92DC2" w:rsidRDefault="00321130" w:rsidP="006B5E9E">
            <w:pPr>
              <w:rPr>
                <w:b/>
                <w:bCs/>
              </w:rPr>
            </w:pPr>
          </w:p>
        </w:tc>
      </w:tr>
      <w:tr w:rsidR="00321130" w:rsidRPr="00E92DC2" w14:paraId="7342D35C" w14:textId="77777777" w:rsidTr="006B5E9E">
        <w:tc>
          <w:tcPr>
            <w:tcW w:w="2517" w:type="dxa"/>
            <w:tcBorders>
              <w:left w:val="single" w:sz="4" w:space="0" w:color="000000" w:themeColor="text1"/>
              <w:right w:val="single" w:sz="4" w:space="0" w:color="000000" w:themeColor="text1"/>
            </w:tcBorders>
            <w:shd w:val="clear" w:color="auto" w:fill="E8E8E8" w:themeFill="background2"/>
          </w:tcPr>
          <w:p w14:paraId="07563FB5" w14:textId="77777777" w:rsidR="00321130" w:rsidRPr="00E92DC2" w:rsidRDefault="00321130" w:rsidP="006B5E9E">
            <w:r>
              <w:t>Review Description</w:t>
            </w:r>
          </w:p>
        </w:tc>
        <w:tc>
          <w:tcPr>
            <w:tcW w:w="2517" w:type="dxa"/>
            <w:tcBorders>
              <w:left w:val="single" w:sz="4" w:space="0" w:color="000000" w:themeColor="text1"/>
            </w:tcBorders>
            <w:shd w:val="clear" w:color="auto" w:fill="E8E8E8" w:themeFill="background2"/>
          </w:tcPr>
          <w:p w14:paraId="12D6B675" w14:textId="77777777" w:rsidR="00321130" w:rsidRPr="00E92DC2" w:rsidRDefault="00321130" w:rsidP="006B5E9E">
            <w:pPr>
              <w:rPr>
                <w:b/>
                <w:bCs/>
              </w:rPr>
            </w:pPr>
            <w:r>
              <w:t>Review Description</w:t>
            </w:r>
          </w:p>
        </w:tc>
        <w:tc>
          <w:tcPr>
            <w:tcW w:w="2518" w:type="dxa"/>
            <w:tcBorders>
              <w:right w:val="single" w:sz="4" w:space="0" w:color="000000" w:themeColor="text1"/>
            </w:tcBorders>
            <w:shd w:val="clear" w:color="auto" w:fill="E8E8E8" w:themeFill="background2"/>
          </w:tcPr>
          <w:p w14:paraId="522266B7" w14:textId="77777777" w:rsidR="00321130" w:rsidRPr="00E92DC2" w:rsidRDefault="00321130" w:rsidP="006B5E9E">
            <w:pPr>
              <w:rPr>
                <w:b/>
                <w:bCs/>
              </w:rPr>
            </w:pPr>
            <w:r>
              <w:t>Review Description</w:t>
            </w:r>
          </w:p>
        </w:tc>
        <w:tc>
          <w:tcPr>
            <w:tcW w:w="2518" w:type="dxa"/>
            <w:tcBorders>
              <w:left w:val="single" w:sz="4" w:space="0" w:color="000000" w:themeColor="text1"/>
              <w:right w:val="single" w:sz="4" w:space="0" w:color="000000" w:themeColor="text1"/>
            </w:tcBorders>
            <w:shd w:val="clear" w:color="auto" w:fill="E8E8E8" w:themeFill="background2"/>
          </w:tcPr>
          <w:p w14:paraId="0CCB6DE0" w14:textId="77777777" w:rsidR="00321130" w:rsidRPr="00E92DC2" w:rsidRDefault="00321130" w:rsidP="006B5E9E">
            <w:pPr>
              <w:rPr>
                <w:b/>
                <w:bCs/>
              </w:rPr>
            </w:pPr>
            <w:r>
              <w:t>Review Description</w:t>
            </w:r>
          </w:p>
        </w:tc>
      </w:tr>
      <w:tr w:rsidR="00321130" w:rsidRPr="00E92DC2" w14:paraId="006E0F4B" w14:textId="77777777" w:rsidTr="006B5E9E">
        <w:tc>
          <w:tcPr>
            <w:tcW w:w="2517" w:type="dxa"/>
            <w:tcBorders>
              <w:left w:val="single" w:sz="4" w:space="0" w:color="000000" w:themeColor="text1"/>
              <w:right w:val="single" w:sz="4" w:space="0" w:color="000000" w:themeColor="text1"/>
            </w:tcBorders>
          </w:tcPr>
          <w:p w14:paraId="65B357F9" w14:textId="77777777" w:rsidR="00321130" w:rsidRDefault="00321130" w:rsidP="006B5E9E">
            <w:pPr>
              <w:spacing w:after="160"/>
            </w:pPr>
            <w:r w:rsidRPr="00E92DC2">
              <w:t>Check for required program characteristics</w:t>
            </w:r>
            <w:r>
              <w:t>.</w:t>
            </w:r>
          </w:p>
          <w:p w14:paraId="2C42C67F" w14:textId="77777777" w:rsidR="00321130" w:rsidRPr="00E92DC2" w:rsidRDefault="00321130" w:rsidP="006B5E9E">
            <w:pPr>
              <w:spacing w:after="160"/>
            </w:pPr>
            <w:r>
              <w:t>Distributed to campus-wide UCC for duplication and comment</w:t>
            </w:r>
          </w:p>
        </w:tc>
        <w:tc>
          <w:tcPr>
            <w:tcW w:w="2517" w:type="dxa"/>
            <w:tcBorders>
              <w:left w:val="single" w:sz="4" w:space="0" w:color="000000" w:themeColor="text1"/>
            </w:tcBorders>
          </w:tcPr>
          <w:p w14:paraId="18C5C437" w14:textId="77777777" w:rsidR="00321130" w:rsidRDefault="00321130" w:rsidP="006B5E9E">
            <w:pPr>
              <w:spacing w:after="160"/>
            </w:pPr>
            <w:r>
              <w:t>UCC chair checks for required program characteristics.</w:t>
            </w:r>
          </w:p>
          <w:p w14:paraId="76052FCB" w14:textId="77777777" w:rsidR="00321130" w:rsidRPr="00E92DC2" w:rsidRDefault="00321130" w:rsidP="006B5E9E">
            <w:pPr>
              <w:spacing w:after="160"/>
            </w:pPr>
            <w:r>
              <w:t>Option to send to full UCC review if proposed program is outside of proposer’s discipline or duplicative.</w:t>
            </w:r>
          </w:p>
        </w:tc>
        <w:tc>
          <w:tcPr>
            <w:tcW w:w="2518" w:type="dxa"/>
            <w:tcBorders>
              <w:right w:val="single" w:sz="4" w:space="0" w:color="000000" w:themeColor="text1"/>
            </w:tcBorders>
          </w:tcPr>
          <w:p w14:paraId="40077954" w14:textId="77777777" w:rsidR="00321130" w:rsidRDefault="00321130" w:rsidP="006B5E9E">
            <w:pPr>
              <w:spacing w:after="160"/>
            </w:pPr>
            <w:r>
              <w:t xml:space="preserve">UCC chair checks for required program characteristics. </w:t>
            </w:r>
          </w:p>
          <w:p w14:paraId="79C66BA5" w14:textId="77777777" w:rsidR="00321130" w:rsidRPr="00E92DC2" w:rsidRDefault="00321130" w:rsidP="006B5E9E">
            <w:pPr>
              <w:spacing w:after="160"/>
            </w:pPr>
            <w:r>
              <w:t>Option to send to peer-review if proposed program is outside of unit’s discipline.</w:t>
            </w:r>
          </w:p>
        </w:tc>
        <w:tc>
          <w:tcPr>
            <w:tcW w:w="2518" w:type="dxa"/>
            <w:tcBorders>
              <w:left w:val="single" w:sz="4" w:space="0" w:color="000000" w:themeColor="text1"/>
              <w:right w:val="single" w:sz="4" w:space="0" w:color="000000" w:themeColor="text1"/>
            </w:tcBorders>
          </w:tcPr>
          <w:p w14:paraId="4C1C9ADE" w14:textId="77777777" w:rsidR="00321130" w:rsidRPr="00E92DC2" w:rsidRDefault="00321130" w:rsidP="006B5E9E">
            <w:pPr>
              <w:spacing w:after="160"/>
            </w:pPr>
            <w:r>
              <w:t>Automatic approval</w:t>
            </w:r>
          </w:p>
        </w:tc>
      </w:tr>
      <w:tr w:rsidR="00321130" w:rsidRPr="00E92DC2" w14:paraId="2225E482" w14:textId="77777777" w:rsidTr="006B5E9E">
        <w:tc>
          <w:tcPr>
            <w:tcW w:w="2517" w:type="dxa"/>
            <w:tcBorders>
              <w:left w:val="single" w:sz="4" w:space="0" w:color="000000" w:themeColor="text1"/>
              <w:right w:val="single" w:sz="4" w:space="0" w:color="000000" w:themeColor="text1"/>
            </w:tcBorders>
            <w:shd w:val="clear" w:color="auto" w:fill="E8E8E8" w:themeFill="background2"/>
          </w:tcPr>
          <w:p w14:paraId="194D5F27" w14:textId="77777777" w:rsidR="00321130" w:rsidRPr="00E92DC2" w:rsidRDefault="00321130" w:rsidP="006B5E9E">
            <w:r w:rsidRPr="00546F94">
              <w:t>Programs</w:t>
            </w:r>
          </w:p>
        </w:tc>
        <w:tc>
          <w:tcPr>
            <w:tcW w:w="2517" w:type="dxa"/>
            <w:tcBorders>
              <w:left w:val="single" w:sz="4" w:space="0" w:color="000000" w:themeColor="text1"/>
            </w:tcBorders>
            <w:shd w:val="clear" w:color="auto" w:fill="E8E8E8" w:themeFill="background2"/>
          </w:tcPr>
          <w:p w14:paraId="484829C5" w14:textId="77777777" w:rsidR="00321130" w:rsidRDefault="00321130" w:rsidP="006B5E9E">
            <w:r w:rsidRPr="00546F94">
              <w:t>Programs</w:t>
            </w:r>
          </w:p>
        </w:tc>
        <w:tc>
          <w:tcPr>
            <w:tcW w:w="2518" w:type="dxa"/>
            <w:tcBorders>
              <w:right w:val="single" w:sz="4" w:space="0" w:color="000000" w:themeColor="text1"/>
            </w:tcBorders>
            <w:shd w:val="clear" w:color="auto" w:fill="E8E8E8" w:themeFill="background2"/>
          </w:tcPr>
          <w:p w14:paraId="13773E4D" w14:textId="77777777" w:rsidR="00321130" w:rsidRDefault="00321130" w:rsidP="006B5E9E">
            <w:r w:rsidRPr="00546F94">
              <w:t>Programs</w:t>
            </w:r>
          </w:p>
        </w:tc>
        <w:tc>
          <w:tcPr>
            <w:tcW w:w="2518" w:type="dxa"/>
            <w:tcBorders>
              <w:left w:val="single" w:sz="4" w:space="0" w:color="000000" w:themeColor="text1"/>
              <w:right w:val="single" w:sz="4" w:space="0" w:color="000000" w:themeColor="text1"/>
            </w:tcBorders>
            <w:shd w:val="clear" w:color="auto" w:fill="E8E8E8" w:themeFill="background2"/>
          </w:tcPr>
          <w:p w14:paraId="609DD5F4" w14:textId="77777777" w:rsidR="00321130" w:rsidRPr="00E92DC2" w:rsidRDefault="00321130" w:rsidP="006B5E9E">
            <w:r>
              <w:t>Programs</w:t>
            </w:r>
          </w:p>
        </w:tc>
      </w:tr>
      <w:tr w:rsidR="00321130" w:rsidRPr="00E92DC2" w14:paraId="2FC86FD0" w14:textId="77777777" w:rsidTr="006B5E9E">
        <w:tc>
          <w:tcPr>
            <w:tcW w:w="2517" w:type="dxa"/>
            <w:tcBorders>
              <w:left w:val="single" w:sz="4" w:space="0" w:color="000000" w:themeColor="text1"/>
              <w:bottom w:val="single" w:sz="4" w:space="0" w:color="000000" w:themeColor="text1"/>
              <w:right w:val="single" w:sz="4" w:space="0" w:color="000000" w:themeColor="text1"/>
            </w:tcBorders>
          </w:tcPr>
          <w:p w14:paraId="22BC142A" w14:textId="77777777" w:rsidR="00321130" w:rsidRDefault="00321130" w:rsidP="006B5E9E">
            <w:pPr>
              <w:spacing w:after="120"/>
            </w:pPr>
            <w:r>
              <w:t>Credit Bearing</w:t>
            </w:r>
          </w:p>
          <w:p w14:paraId="245E46EE" w14:textId="77777777" w:rsidR="00321130" w:rsidRPr="00546F94" w:rsidRDefault="00321130" w:rsidP="006B5E9E">
            <w:pPr>
              <w:spacing w:after="120"/>
            </w:pPr>
            <w:r>
              <w:t>Credit Ready</w:t>
            </w:r>
          </w:p>
        </w:tc>
        <w:tc>
          <w:tcPr>
            <w:tcW w:w="2517" w:type="dxa"/>
            <w:tcBorders>
              <w:left w:val="single" w:sz="4" w:space="0" w:color="000000" w:themeColor="text1"/>
              <w:bottom w:val="single" w:sz="4" w:space="0" w:color="000000" w:themeColor="text1"/>
            </w:tcBorders>
          </w:tcPr>
          <w:p w14:paraId="4FD3F0BA" w14:textId="77777777" w:rsidR="00321130" w:rsidRDefault="00321130" w:rsidP="006B5E9E">
            <w:pPr>
              <w:spacing w:after="120"/>
            </w:pPr>
            <w:r>
              <w:t>Continuing Education</w:t>
            </w:r>
          </w:p>
          <w:p w14:paraId="10C6E85D" w14:textId="77777777" w:rsidR="00321130" w:rsidRPr="00546F94" w:rsidRDefault="00321130" w:rsidP="006B5E9E">
            <w:pPr>
              <w:spacing w:after="120"/>
            </w:pPr>
            <w:r>
              <w:t>Career Enhancing</w:t>
            </w:r>
          </w:p>
        </w:tc>
        <w:tc>
          <w:tcPr>
            <w:tcW w:w="2518" w:type="dxa"/>
            <w:tcBorders>
              <w:bottom w:val="single" w:sz="4" w:space="0" w:color="000000" w:themeColor="text1"/>
              <w:right w:val="single" w:sz="4" w:space="0" w:color="000000" w:themeColor="text1"/>
            </w:tcBorders>
          </w:tcPr>
          <w:p w14:paraId="39CCF4A1" w14:textId="77777777" w:rsidR="00321130" w:rsidRPr="00546F94" w:rsidRDefault="00321130" w:rsidP="006B5E9E">
            <w:pPr>
              <w:spacing w:after="120"/>
            </w:pPr>
            <w:r>
              <w:t>CUD Faculty/Staff Professional Learning</w:t>
            </w:r>
          </w:p>
        </w:tc>
        <w:tc>
          <w:tcPr>
            <w:tcW w:w="2518" w:type="dxa"/>
            <w:tcBorders>
              <w:left w:val="single" w:sz="4" w:space="0" w:color="000000" w:themeColor="text1"/>
              <w:bottom w:val="single" w:sz="4" w:space="0" w:color="000000" w:themeColor="text1"/>
              <w:right w:val="single" w:sz="4" w:space="0" w:color="000000" w:themeColor="text1"/>
            </w:tcBorders>
          </w:tcPr>
          <w:p w14:paraId="06D18ADA" w14:textId="77777777" w:rsidR="00321130" w:rsidRDefault="00321130" w:rsidP="006B5E9E">
            <w:pPr>
              <w:spacing w:after="120"/>
            </w:pPr>
          </w:p>
        </w:tc>
      </w:tr>
    </w:tbl>
    <w:p w14:paraId="37765541" w14:textId="77777777" w:rsidR="00321130" w:rsidRDefault="00321130" w:rsidP="00321130">
      <w:pPr>
        <w:spacing w:after="0"/>
        <w:rPr>
          <w:b/>
          <w:bCs/>
        </w:rPr>
      </w:pPr>
    </w:p>
    <w:p w14:paraId="51B17E85" w14:textId="77777777" w:rsidR="00321130" w:rsidRDefault="00321130" w:rsidP="00321130">
      <w:pPr>
        <w:spacing w:after="0"/>
        <w:rPr>
          <w:b/>
          <w:bCs/>
        </w:rPr>
      </w:pPr>
      <w:r>
        <w:rPr>
          <w:noProof/>
        </w:rPr>
        <mc:AlternateContent>
          <mc:Choice Requires="wps">
            <w:drawing>
              <wp:anchor distT="0" distB="0" distL="114300" distR="114300" simplePos="0" relativeHeight="251661312" behindDoc="0" locked="0" layoutInCell="1" allowOverlap="1" wp14:anchorId="0E50D3D2" wp14:editId="4DDAD829">
                <wp:simplePos x="0" y="0"/>
                <wp:positionH relativeFrom="column">
                  <wp:posOffset>-91774</wp:posOffset>
                </wp:positionH>
                <wp:positionV relativeFrom="paragraph">
                  <wp:posOffset>234496</wp:posOffset>
                </wp:positionV>
                <wp:extent cx="2122170" cy="2642870"/>
                <wp:effectExtent l="0" t="0" r="11430" b="11430"/>
                <wp:wrapNone/>
                <wp:docPr id="35106447" name="Rounded Rectangle 14"/>
                <wp:cNvGraphicFramePr/>
                <a:graphic xmlns:a="http://schemas.openxmlformats.org/drawingml/2006/main">
                  <a:graphicData uri="http://schemas.microsoft.com/office/word/2010/wordprocessingShape">
                    <wps:wsp>
                      <wps:cNvSpPr/>
                      <wps:spPr>
                        <a:xfrm>
                          <a:off x="0" y="0"/>
                          <a:ext cx="2122170" cy="2642870"/>
                        </a:xfrm>
                        <a:prstGeom prst="roundRect">
                          <a:avLst/>
                        </a:prstGeom>
                        <a:solidFill>
                          <a:schemeClr val="accent4">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4A6151"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A faculty member of the Recording Arts Department in the College of Architecture and Music</w:t>
                            </w:r>
                          </w:p>
                          <w:p w14:paraId="1C8411F5"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Recording software training</w:t>
                            </w:r>
                          </w:p>
                          <w:p w14:paraId="11B199F5"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 xml:space="preserve">40 hours of training through </w:t>
                            </w:r>
                            <w:proofErr w:type="gramStart"/>
                            <w:r>
                              <w:rPr>
                                <w:color w:val="000000" w:themeColor="text1"/>
                                <w:sz w:val="20"/>
                                <w:szCs w:val="20"/>
                              </w:rPr>
                              <w:t>facilitated,</w:t>
                            </w:r>
                            <w:proofErr w:type="gramEnd"/>
                            <w:r>
                              <w:rPr>
                                <w:color w:val="000000" w:themeColor="text1"/>
                                <w:sz w:val="20"/>
                                <w:szCs w:val="20"/>
                              </w:rPr>
                              <w:t xml:space="preserve"> asynchronous training program that requires an assessed final project and demonstration.</w:t>
                            </w:r>
                          </w:p>
                          <w:p w14:paraId="656BF716"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Skill Badge</w:t>
                            </w:r>
                          </w:p>
                          <w:p w14:paraId="79F2F1D6"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78349FB1" w14:textId="77777777" w:rsidR="00321130" w:rsidRPr="00E92DC2" w:rsidRDefault="00321130" w:rsidP="00321130">
                            <w:pPr>
                              <w:spacing w:after="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0D3D2" id="Rounded Rectangle 14" o:spid="_x0000_s1041" style="position:absolute;margin-left:-7.25pt;margin-top:18.45pt;width:167.1pt;height:20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" fillcolor="#caedfb [663]" strokecolor="black [3213]" strokeweight="1pt">
                <v:stroke joinstyle="miter"/>
                <v:textbox>
                  <w:txbxContent>
                    <w:p w14:paraId="0C4A6151"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A faculty member of the Recording Arts Department in the College of Architecture and Music</w:t>
                      </w:r>
                    </w:p>
                    <w:p w14:paraId="1C8411F5"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Recording software training</w:t>
                      </w:r>
                    </w:p>
                    <w:p w14:paraId="11B199F5"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 xml:space="preserve">40 hours of training through </w:t>
                      </w:r>
                      <w:proofErr w:type="gramStart"/>
                      <w:r>
                        <w:rPr>
                          <w:color w:val="000000" w:themeColor="text1"/>
                          <w:sz w:val="20"/>
                          <w:szCs w:val="20"/>
                        </w:rPr>
                        <w:t>facilitated,</w:t>
                      </w:r>
                      <w:proofErr w:type="gramEnd"/>
                      <w:r>
                        <w:rPr>
                          <w:color w:val="000000" w:themeColor="text1"/>
                          <w:sz w:val="20"/>
                          <w:szCs w:val="20"/>
                        </w:rPr>
                        <w:t xml:space="preserve"> asynchronous training program that requires an assessed final project and demonstration.</w:t>
                      </w:r>
                    </w:p>
                    <w:p w14:paraId="656BF716"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Skill Badge</w:t>
                      </w:r>
                    </w:p>
                    <w:p w14:paraId="79F2F1D6"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78349FB1" w14:textId="77777777" w:rsidR="00321130" w:rsidRPr="00E92DC2" w:rsidRDefault="00321130" w:rsidP="00321130">
                      <w:pPr>
                        <w:spacing w:after="0"/>
                        <w:rPr>
                          <w:color w:val="000000" w:themeColor="text1"/>
                          <w:sz w:val="20"/>
                          <w:szCs w:val="20"/>
                        </w:rPr>
                      </w:pPr>
                    </w:p>
                  </w:txbxContent>
                </v:textbox>
              </v:roundrect>
            </w:pict>
          </mc:Fallback>
        </mc:AlternateContent>
      </w:r>
      <w:proofErr w:type="gramStart"/>
      <w:r>
        <w:rPr>
          <w:b/>
          <w:bCs/>
        </w:rPr>
        <w:t>Review Examples</w:t>
      </w:r>
      <w:proofErr w:type="gramEnd"/>
      <w:r>
        <w:rPr>
          <w:b/>
          <w:bCs/>
        </w:rPr>
        <w:t xml:space="preserve"> for Consideration</w:t>
      </w:r>
    </w:p>
    <w:p w14:paraId="214FA157" w14:textId="77777777" w:rsidR="00321130" w:rsidRDefault="00321130" w:rsidP="00321130">
      <w:r>
        <w:rPr>
          <w:noProof/>
        </w:rPr>
        <mc:AlternateContent>
          <mc:Choice Requires="wps">
            <w:drawing>
              <wp:anchor distT="0" distB="0" distL="114300" distR="114300" simplePos="0" relativeHeight="251662336" behindDoc="0" locked="0" layoutInCell="1" allowOverlap="1" wp14:anchorId="5FA37190" wp14:editId="1C4884E5">
                <wp:simplePos x="0" y="0"/>
                <wp:positionH relativeFrom="column">
                  <wp:posOffset>4453528</wp:posOffset>
                </wp:positionH>
                <wp:positionV relativeFrom="paragraph">
                  <wp:posOffset>14180</wp:posOffset>
                </wp:positionV>
                <wp:extent cx="2329384" cy="2642870"/>
                <wp:effectExtent l="0" t="0" r="7620" b="11430"/>
                <wp:wrapNone/>
                <wp:docPr id="84563306" name="Rounded Rectangle 15"/>
                <wp:cNvGraphicFramePr/>
                <a:graphic xmlns:a="http://schemas.openxmlformats.org/drawingml/2006/main">
                  <a:graphicData uri="http://schemas.microsoft.com/office/word/2010/wordprocessingShape">
                    <wps:wsp>
                      <wps:cNvSpPr/>
                      <wps:spPr>
                        <a:xfrm>
                          <a:off x="0" y="0"/>
                          <a:ext cx="2329384" cy="2642870"/>
                        </a:xfrm>
                        <a:prstGeom prst="roundRect">
                          <a:avLst/>
                        </a:prstGeom>
                        <a:solidFill>
                          <a:schemeClr val="accent4">
                            <a:lumMod val="5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DF3A5F"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 xml:space="preserve">Proposer: </w:t>
                            </w:r>
                            <w:r w:rsidRPr="00E92DC2">
                              <w:rPr>
                                <w:color w:val="FFFFFF" w:themeColor="background1"/>
                                <w:sz w:val="20"/>
                                <w:szCs w:val="20"/>
                              </w:rPr>
                              <w:t>Human Resources Staff</w:t>
                            </w:r>
                          </w:p>
                          <w:p w14:paraId="2FCF05BC"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Topic:</w:t>
                            </w:r>
                            <w:r w:rsidRPr="00E92DC2">
                              <w:rPr>
                                <w:color w:val="FFFFFF" w:themeColor="background1"/>
                                <w:sz w:val="20"/>
                                <w:szCs w:val="20"/>
                              </w:rPr>
                              <w:t xml:space="preserve"> Leadership in Higher Education</w:t>
                            </w:r>
                          </w:p>
                          <w:p w14:paraId="341BD21E"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 xml:space="preserve">Description: </w:t>
                            </w:r>
                            <w:r w:rsidRPr="00E92DC2">
                              <w:rPr>
                                <w:color w:val="FFFFFF" w:themeColor="background1"/>
                                <w:sz w:val="20"/>
                                <w:szCs w:val="20"/>
                              </w:rPr>
                              <w:t>Completion of four courses on leadership from their selection, for a total of 16 contact hours.</w:t>
                            </w:r>
                            <w:r w:rsidRPr="00E92DC2">
                              <w:rPr>
                                <w:b/>
                                <w:bCs/>
                                <w:color w:val="FFFFFF" w:themeColor="background1"/>
                                <w:sz w:val="20"/>
                                <w:szCs w:val="20"/>
                              </w:rPr>
                              <w:t xml:space="preserve"> </w:t>
                            </w:r>
                            <w:r w:rsidRPr="00E92DC2">
                              <w:rPr>
                                <w:color w:val="FFFFFF" w:themeColor="background1"/>
                                <w:sz w:val="20"/>
                                <w:szCs w:val="20"/>
                              </w:rPr>
                              <w:t>The trainings are completed by successfully passing multiple choice quizzes that show knowledge of the topic.</w:t>
                            </w:r>
                          </w:p>
                          <w:p w14:paraId="2A58940E"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Credential:</w:t>
                            </w:r>
                            <w:r w:rsidRPr="00E92DC2">
                              <w:rPr>
                                <w:color w:val="FFFFFF" w:themeColor="background1"/>
                                <w:sz w:val="20"/>
                                <w:szCs w:val="20"/>
                              </w:rPr>
                              <w:t xml:space="preserve"> Skill Badge</w:t>
                            </w:r>
                          </w:p>
                          <w:p w14:paraId="233497AF"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Credit Ready:</w:t>
                            </w:r>
                            <w:r w:rsidRPr="00E92DC2">
                              <w:rPr>
                                <w:color w:val="FFFFFF" w:themeColor="background1"/>
                                <w:sz w:val="20"/>
                                <w:szCs w:val="20"/>
                              </w:rPr>
                              <w:t xml:space="preserve"> No</w:t>
                            </w:r>
                          </w:p>
                          <w:p w14:paraId="33ABC9B3" w14:textId="77777777" w:rsidR="00321130" w:rsidRPr="00E92DC2" w:rsidRDefault="00321130" w:rsidP="00321130">
                            <w:pPr>
                              <w:spacing w:after="0"/>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37190" id="Rounded Rectangle 15" o:spid="_x0000_s1042" style="position:absolute;margin-left:350.65pt;margin-top:1.1pt;width:183.4pt;height:20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" fillcolor="#074e69 [1607]" strokecolor="black [3213]" strokeweight="1pt">
                <v:stroke joinstyle="miter"/>
                <v:textbox>
                  <w:txbxContent>
                    <w:p w14:paraId="15DF3A5F"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 xml:space="preserve">Proposer: </w:t>
                      </w:r>
                      <w:r w:rsidRPr="00E92DC2">
                        <w:rPr>
                          <w:color w:val="FFFFFF" w:themeColor="background1"/>
                          <w:sz w:val="20"/>
                          <w:szCs w:val="20"/>
                        </w:rPr>
                        <w:t>Human Resources Staff</w:t>
                      </w:r>
                    </w:p>
                    <w:p w14:paraId="2FCF05BC"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Topic:</w:t>
                      </w:r>
                      <w:r w:rsidRPr="00E92DC2">
                        <w:rPr>
                          <w:color w:val="FFFFFF" w:themeColor="background1"/>
                          <w:sz w:val="20"/>
                          <w:szCs w:val="20"/>
                        </w:rPr>
                        <w:t xml:space="preserve"> Leadership in Higher Education</w:t>
                      </w:r>
                    </w:p>
                    <w:p w14:paraId="341BD21E"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 xml:space="preserve">Description: </w:t>
                      </w:r>
                      <w:r w:rsidRPr="00E92DC2">
                        <w:rPr>
                          <w:color w:val="FFFFFF" w:themeColor="background1"/>
                          <w:sz w:val="20"/>
                          <w:szCs w:val="20"/>
                        </w:rPr>
                        <w:t>Completion of four courses on leadership from their selection, for a total of 16 contact hours.</w:t>
                      </w:r>
                      <w:r w:rsidRPr="00E92DC2">
                        <w:rPr>
                          <w:b/>
                          <w:bCs/>
                          <w:color w:val="FFFFFF" w:themeColor="background1"/>
                          <w:sz w:val="20"/>
                          <w:szCs w:val="20"/>
                        </w:rPr>
                        <w:t xml:space="preserve"> </w:t>
                      </w:r>
                      <w:r w:rsidRPr="00E92DC2">
                        <w:rPr>
                          <w:color w:val="FFFFFF" w:themeColor="background1"/>
                          <w:sz w:val="20"/>
                          <w:szCs w:val="20"/>
                        </w:rPr>
                        <w:t>The trainings are completed by successfully passing multiple choice quizzes that show knowledge of the topic.</w:t>
                      </w:r>
                    </w:p>
                    <w:p w14:paraId="2A58940E"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Credential:</w:t>
                      </w:r>
                      <w:r w:rsidRPr="00E92DC2">
                        <w:rPr>
                          <w:color w:val="FFFFFF" w:themeColor="background1"/>
                          <w:sz w:val="20"/>
                          <w:szCs w:val="20"/>
                        </w:rPr>
                        <w:t xml:space="preserve"> Skill Badge</w:t>
                      </w:r>
                    </w:p>
                    <w:p w14:paraId="233497AF" w14:textId="77777777" w:rsidR="00321130" w:rsidRPr="00E92DC2" w:rsidRDefault="00321130" w:rsidP="00321130">
                      <w:pPr>
                        <w:spacing w:after="0"/>
                        <w:rPr>
                          <w:color w:val="FFFFFF" w:themeColor="background1"/>
                          <w:sz w:val="20"/>
                          <w:szCs w:val="20"/>
                        </w:rPr>
                      </w:pPr>
                      <w:r w:rsidRPr="00E92DC2">
                        <w:rPr>
                          <w:b/>
                          <w:bCs/>
                          <w:color w:val="FFFFFF" w:themeColor="background1"/>
                          <w:sz w:val="20"/>
                          <w:szCs w:val="20"/>
                        </w:rPr>
                        <w:t>Credit Ready:</w:t>
                      </w:r>
                      <w:r w:rsidRPr="00E92DC2">
                        <w:rPr>
                          <w:color w:val="FFFFFF" w:themeColor="background1"/>
                          <w:sz w:val="20"/>
                          <w:szCs w:val="20"/>
                        </w:rPr>
                        <w:t xml:space="preserve"> No</w:t>
                      </w:r>
                    </w:p>
                    <w:p w14:paraId="33ABC9B3" w14:textId="77777777" w:rsidR="00321130" w:rsidRPr="00E92DC2" w:rsidRDefault="00321130" w:rsidP="00321130">
                      <w:pPr>
                        <w:spacing w:after="0"/>
                        <w:rPr>
                          <w:color w:val="FFFFFF" w:themeColor="background1"/>
                          <w:sz w:val="20"/>
                          <w:szCs w:val="20"/>
                        </w:rP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51F0808" wp14:editId="3283CF48">
                <wp:simplePos x="0" y="0"/>
                <wp:positionH relativeFrom="column">
                  <wp:posOffset>2217420</wp:posOffset>
                </wp:positionH>
                <wp:positionV relativeFrom="paragraph">
                  <wp:posOffset>17145</wp:posOffset>
                </wp:positionV>
                <wp:extent cx="2122170" cy="2643083"/>
                <wp:effectExtent l="0" t="0" r="11430" b="11430"/>
                <wp:wrapNone/>
                <wp:docPr id="1778914745" name="Rounded Rectangle 16"/>
                <wp:cNvGraphicFramePr/>
                <a:graphic xmlns:a="http://schemas.openxmlformats.org/drawingml/2006/main">
                  <a:graphicData uri="http://schemas.microsoft.com/office/word/2010/wordprocessingShape">
                    <wps:wsp>
                      <wps:cNvSpPr/>
                      <wps:spPr>
                        <a:xfrm>
                          <a:off x="0" y="0"/>
                          <a:ext cx="2122170" cy="2643083"/>
                        </a:xfrm>
                        <a:prstGeom prst="roundRect">
                          <a:avLst/>
                        </a:prstGeom>
                        <a:solidFill>
                          <a:schemeClr val="accent4">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65A98C"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Staff in the International Office</w:t>
                            </w:r>
                          </w:p>
                          <w:p w14:paraId="372651AD"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Culture in the United States</w:t>
                            </w:r>
                          </w:p>
                          <w:p w14:paraId="54183050"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Participation in a two-day, 16-hour conference, introducing international students to the history of US culture and race relations. No assessment.</w:t>
                            </w:r>
                          </w:p>
                          <w:p w14:paraId="3F025E6E"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Recognition Badge</w:t>
                            </w:r>
                          </w:p>
                          <w:p w14:paraId="58ED74FB"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28ADA4EA" w14:textId="77777777" w:rsidR="00321130" w:rsidRPr="00E92DC2" w:rsidRDefault="00321130" w:rsidP="00321130">
                            <w:pPr>
                              <w:spacing w:after="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F0808" id="Rounded Rectangle 16" o:spid="_x0000_s1043" style="position:absolute;margin-left:174.6pt;margin-top:1.35pt;width:167.1pt;height:20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" fillcolor="#caedfb [663]" strokecolor="black [3213]" strokeweight="1pt">
                <v:stroke joinstyle="miter"/>
                <v:textbox>
                  <w:txbxContent>
                    <w:p w14:paraId="6065A98C"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Staff in the International Office</w:t>
                      </w:r>
                    </w:p>
                    <w:p w14:paraId="372651AD"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Culture in the United States</w:t>
                      </w:r>
                    </w:p>
                    <w:p w14:paraId="54183050"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Participation in a two-day, 16-hour conference, introducing international students to the history of US culture and race relations. No assessment.</w:t>
                      </w:r>
                    </w:p>
                    <w:p w14:paraId="3F025E6E"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Recognition Badge</w:t>
                      </w:r>
                    </w:p>
                    <w:p w14:paraId="58ED74FB"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28ADA4EA" w14:textId="77777777" w:rsidR="00321130" w:rsidRPr="00E92DC2" w:rsidRDefault="00321130" w:rsidP="00321130">
                      <w:pPr>
                        <w:spacing w:after="0"/>
                        <w:rPr>
                          <w:color w:val="000000" w:themeColor="text1"/>
                          <w:sz w:val="20"/>
                          <w:szCs w:val="20"/>
                        </w:rPr>
                      </w:pPr>
                    </w:p>
                  </w:txbxContent>
                </v:textbox>
              </v:roundrect>
            </w:pict>
          </mc:Fallback>
        </mc:AlternateContent>
      </w:r>
    </w:p>
    <w:p w14:paraId="06ED4519" w14:textId="77777777" w:rsidR="00321130" w:rsidRDefault="00321130" w:rsidP="00321130">
      <w:r>
        <w:rPr>
          <w:noProof/>
        </w:rPr>
        <mc:AlternateContent>
          <mc:Choice Requires="wps">
            <w:drawing>
              <wp:anchor distT="0" distB="0" distL="114300" distR="114300" simplePos="0" relativeHeight="251666432" behindDoc="0" locked="0" layoutInCell="1" allowOverlap="1" wp14:anchorId="05B3D5BA" wp14:editId="5F1AE881">
                <wp:simplePos x="0" y="0"/>
                <wp:positionH relativeFrom="column">
                  <wp:posOffset>4492787</wp:posOffset>
                </wp:positionH>
                <wp:positionV relativeFrom="paragraph">
                  <wp:posOffset>2391410</wp:posOffset>
                </wp:positionV>
                <wp:extent cx="2289133" cy="2094865"/>
                <wp:effectExtent l="0" t="0" r="10160" b="13335"/>
                <wp:wrapNone/>
                <wp:docPr id="978965694" name="Rounded Rectangle 19"/>
                <wp:cNvGraphicFramePr/>
                <a:graphic xmlns:a="http://schemas.openxmlformats.org/drawingml/2006/main">
                  <a:graphicData uri="http://schemas.microsoft.com/office/word/2010/wordprocessingShape">
                    <wps:wsp>
                      <wps:cNvSpPr/>
                      <wps:spPr>
                        <a:xfrm>
                          <a:off x="0" y="0"/>
                          <a:ext cx="2289133" cy="2094865"/>
                        </a:xfrm>
                        <a:prstGeom prst="roundRect">
                          <a:avLst/>
                        </a:prstGeom>
                        <a:solidFill>
                          <a:schemeClr val="accent4">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9C75C8"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Librarian</w:t>
                            </w:r>
                          </w:p>
                          <w:p w14:paraId="155F4C28"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Conducting Research</w:t>
                            </w:r>
                          </w:p>
                          <w:p w14:paraId="03F94D7D"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Three-hour training on using the library resources for conducting research. No assessment</w:t>
                            </w:r>
                          </w:p>
                          <w:p w14:paraId="0E1E554F"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Recognition Badge</w:t>
                            </w:r>
                          </w:p>
                          <w:p w14:paraId="3CBB6136"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7B8D2037" w14:textId="77777777" w:rsidR="00321130" w:rsidRPr="00E92DC2" w:rsidRDefault="00321130" w:rsidP="00321130">
                            <w:pPr>
                              <w:spacing w:after="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3D5BA" id="Rounded Rectangle 19" o:spid="_x0000_s1044" style="position:absolute;margin-left:353.75pt;margin-top:188.3pt;width:180.25pt;height:1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" fillcolor="#caedfb [663]" strokecolor="black [3213]" strokeweight="1pt">
                <v:stroke joinstyle="miter"/>
                <v:textbox>
                  <w:txbxContent>
                    <w:p w14:paraId="289C75C8"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Librarian</w:t>
                      </w:r>
                    </w:p>
                    <w:p w14:paraId="155F4C28"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Conducting Research</w:t>
                      </w:r>
                    </w:p>
                    <w:p w14:paraId="03F94D7D"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Three-hour training on using the library resources for conducting research. No assessment</w:t>
                      </w:r>
                    </w:p>
                    <w:p w14:paraId="0E1E554F"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Recognition Badge</w:t>
                      </w:r>
                    </w:p>
                    <w:p w14:paraId="3CBB6136"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7B8D2037" w14:textId="77777777" w:rsidR="00321130" w:rsidRPr="00E92DC2" w:rsidRDefault="00321130" w:rsidP="00321130">
                      <w:pPr>
                        <w:spacing w:after="0"/>
                        <w:rPr>
                          <w:color w:val="000000" w:themeColor="text1"/>
                          <w:sz w:val="20"/>
                          <w:szCs w:val="20"/>
                        </w:rP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265695F3" wp14:editId="62C35322">
                <wp:simplePos x="0" y="0"/>
                <wp:positionH relativeFrom="column">
                  <wp:posOffset>-91774</wp:posOffset>
                </wp:positionH>
                <wp:positionV relativeFrom="paragraph">
                  <wp:posOffset>2391535</wp:posOffset>
                </wp:positionV>
                <wp:extent cx="2122170" cy="2095134"/>
                <wp:effectExtent l="0" t="0" r="11430" b="13335"/>
                <wp:wrapNone/>
                <wp:docPr id="1238286656" name="Rounded Rectangle 18"/>
                <wp:cNvGraphicFramePr/>
                <a:graphic xmlns:a="http://schemas.openxmlformats.org/drawingml/2006/main">
                  <a:graphicData uri="http://schemas.microsoft.com/office/word/2010/wordprocessingShape">
                    <wps:wsp>
                      <wps:cNvSpPr/>
                      <wps:spPr>
                        <a:xfrm>
                          <a:off x="0" y="0"/>
                          <a:ext cx="2122170" cy="2095134"/>
                        </a:xfrm>
                        <a:prstGeom prst="roundRect">
                          <a:avLst/>
                        </a:prstGeom>
                        <a:solidFill>
                          <a:schemeClr val="accent4">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19E8BF"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Staff member in the Career Center</w:t>
                            </w:r>
                          </w:p>
                          <w:p w14:paraId="2D02D083"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Interviewing Skills</w:t>
                            </w:r>
                          </w:p>
                          <w:p w14:paraId="6006056F"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4-hour workshop that requires a demonstration of a successful interview graded using a rubric.</w:t>
                            </w:r>
                          </w:p>
                          <w:p w14:paraId="620B56FA"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Skill Badge</w:t>
                            </w:r>
                          </w:p>
                          <w:p w14:paraId="6814A4FC"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7B0A5486" w14:textId="77777777" w:rsidR="00321130" w:rsidRPr="00E92DC2" w:rsidRDefault="00321130" w:rsidP="00321130">
                            <w:pPr>
                              <w:spacing w:after="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695F3" id="Rounded Rectangle 18" o:spid="_x0000_s1045" style="position:absolute;margin-left:-7.25pt;margin-top:188.3pt;width:167.1pt;height:16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" fillcolor="#caedfb [663]" strokecolor="black [3213]" strokeweight="1pt">
                <v:stroke joinstyle="miter"/>
                <v:textbox>
                  <w:txbxContent>
                    <w:p w14:paraId="7019E8BF"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Staff member in the Career Center</w:t>
                      </w:r>
                    </w:p>
                    <w:p w14:paraId="2D02D083"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Interviewing Skills</w:t>
                      </w:r>
                    </w:p>
                    <w:p w14:paraId="6006056F"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4-hour workshop that requires a demonstration of a successful interview graded using a rubric.</w:t>
                      </w:r>
                    </w:p>
                    <w:p w14:paraId="620B56FA"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Skill Badge</w:t>
                      </w:r>
                    </w:p>
                    <w:p w14:paraId="6814A4FC" w14:textId="77777777" w:rsidR="00321130" w:rsidRDefault="00321130" w:rsidP="00321130">
                      <w:pPr>
                        <w:spacing w:after="0"/>
                        <w:rPr>
                          <w:color w:val="000000" w:themeColor="text1"/>
                          <w:sz w:val="20"/>
                          <w:szCs w:val="20"/>
                        </w:rPr>
                      </w:pPr>
                      <w:r w:rsidRPr="00E92DC2">
                        <w:rPr>
                          <w:b/>
                          <w:bCs/>
                          <w:color w:val="000000" w:themeColor="text1"/>
                          <w:sz w:val="20"/>
                          <w:szCs w:val="20"/>
                        </w:rPr>
                        <w:t>Credit Ready:</w:t>
                      </w:r>
                      <w:r>
                        <w:rPr>
                          <w:color w:val="000000" w:themeColor="text1"/>
                          <w:sz w:val="20"/>
                          <w:szCs w:val="20"/>
                        </w:rPr>
                        <w:t xml:space="preserve"> No</w:t>
                      </w:r>
                    </w:p>
                    <w:p w14:paraId="7B0A5486" w14:textId="77777777" w:rsidR="00321130" w:rsidRPr="00E92DC2" w:rsidRDefault="00321130" w:rsidP="00321130">
                      <w:pPr>
                        <w:spacing w:after="0"/>
                        <w:rPr>
                          <w:color w:val="000000" w:themeColor="text1"/>
                          <w:sz w:val="20"/>
                          <w:szCs w:val="20"/>
                        </w:rPr>
                      </w:pP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7A59209B" wp14:editId="4844D1AB">
                <wp:simplePos x="0" y="0"/>
                <wp:positionH relativeFrom="column">
                  <wp:posOffset>2177415</wp:posOffset>
                </wp:positionH>
                <wp:positionV relativeFrom="paragraph">
                  <wp:posOffset>2391410</wp:posOffset>
                </wp:positionV>
                <wp:extent cx="2162175" cy="2095778"/>
                <wp:effectExtent l="0" t="0" r="9525" b="12700"/>
                <wp:wrapNone/>
                <wp:docPr id="887273490" name="Rounded Rectangle 17"/>
                <wp:cNvGraphicFramePr/>
                <a:graphic xmlns:a="http://schemas.openxmlformats.org/drawingml/2006/main">
                  <a:graphicData uri="http://schemas.microsoft.com/office/word/2010/wordprocessingShape">
                    <wps:wsp>
                      <wps:cNvSpPr/>
                      <wps:spPr>
                        <a:xfrm>
                          <a:off x="0" y="0"/>
                          <a:ext cx="2162175" cy="2095778"/>
                        </a:xfrm>
                        <a:prstGeom prst="roundRect">
                          <a:avLst/>
                        </a:prstGeom>
                        <a:solidFill>
                          <a:schemeClr val="accent4">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5997FB"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An instructor in CLAS</w:t>
                            </w:r>
                          </w:p>
                          <w:p w14:paraId="46286966"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Presentation Skills</w:t>
                            </w:r>
                          </w:p>
                          <w:p w14:paraId="17605981"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An existing course provides multiple opportunities for learners to demonstration their ability to present complex information. The presentations are rated using a rubric.</w:t>
                            </w:r>
                          </w:p>
                          <w:p w14:paraId="66566F78"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Skill Badge</w:t>
                            </w:r>
                          </w:p>
                          <w:p w14:paraId="1CFF44FC" w14:textId="77777777" w:rsidR="00321130" w:rsidRPr="00E92DC2" w:rsidRDefault="00321130" w:rsidP="00321130">
                            <w:pPr>
                              <w:spacing w:after="0"/>
                              <w:rPr>
                                <w:color w:val="000000" w:themeColor="text1"/>
                                <w:sz w:val="20"/>
                                <w:szCs w:val="20"/>
                              </w:rPr>
                            </w:pPr>
                            <w:r w:rsidRPr="00E92DC2">
                              <w:rPr>
                                <w:b/>
                                <w:bCs/>
                                <w:color w:val="000000" w:themeColor="text1"/>
                                <w:sz w:val="20"/>
                                <w:szCs w:val="20"/>
                              </w:rPr>
                              <w:t xml:space="preserve">Credit </w:t>
                            </w:r>
                            <w:r>
                              <w:rPr>
                                <w:b/>
                                <w:bCs/>
                                <w:color w:val="000000" w:themeColor="text1"/>
                                <w:sz w:val="20"/>
                                <w:szCs w:val="20"/>
                              </w:rPr>
                              <w:t>Ready</w:t>
                            </w:r>
                            <w:r w:rsidRPr="00E92DC2">
                              <w:rPr>
                                <w:b/>
                                <w:bCs/>
                                <w:color w:val="000000" w:themeColor="text1"/>
                                <w:sz w:val="20"/>
                                <w:szCs w:val="20"/>
                              </w:rPr>
                              <w:t>:</w:t>
                            </w:r>
                            <w:r>
                              <w:rPr>
                                <w:color w:val="000000" w:themeColor="text1"/>
                                <w:sz w:val="20"/>
                                <w:szCs w:val="20"/>
                              </w:rPr>
                              <w:t xml:space="preserv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9209B" id="Rounded Rectangle 17" o:spid="_x0000_s1046" style="position:absolute;margin-left:171.45pt;margin-top:188.3pt;width:170.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" fillcolor="#caedfb [663]" strokecolor="black [3213]" strokeweight="1pt">
                <v:stroke joinstyle="miter"/>
                <v:textbox>
                  <w:txbxContent>
                    <w:p w14:paraId="565997FB" w14:textId="77777777" w:rsidR="00321130" w:rsidRDefault="00321130" w:rsidP="00321130">
                      <w:pPr>
                        <w:spacing w:after="0"/>
                        <w:rPr>
                          <w:color w:val="000000" w:themeColor="text1"/>
                          <w:sz w:val="20"/>
                          <w:szCs w:val="20"/>
                        </w:rPr>
                      </w:pPr>
                      <w:r w:rsidRPr="00E92DC2">
                        <w:rPr>
                          <w:b/>
                          <w:bCs/>
                          <w:color w:val="000000" w:themeColor="text1"/>
                          <w:sz w:val="20"/>
                          <w:szCs w:val="20"/>
                        </w:rPr>
                        <w:t>Proposer:</w:t>
                      </w:r>
                      <w:r>
                        <w:rPr>
                          <w:b/>
                          <w:bCs/>
                          <w:color w:val="000000" w:themeColor="text1"/>
                          <w:sz w:val="20"/>
                          <w:szCs w:val="20"/>
                        </w:rPr>
                        <w:t xml:space="preserve"> </w:t>
                      </w:r>
                      <w:r>
                        <w:rPr>
                          <w:color w:val="000000" w:themeColor="text1"/>
                          <w:sz w:val="20"/>
                          <w:szCs w:val="20"/>
                        </w:rPr>
                        <w:t>An instructor in CLAS</w:t>
                      </w:r>
                    </w:p>
                    <w:p w14:paraId="46286966" w14:textId="77777777" w:rsidR="00321130" w:rsidRDefault="00321130" w:rsidP="00321130">
                      <w:pPr>
                        <w:spacing w:after="0"/>
                        <w:rPr>
                          <w:color w:val="000000" w:themeColor="text1"/>
                          <w:sz w:val="20"/>
                          <w:szCs w:val="20"/>
                        </w:rPr>
                      </w:pPr>
                      <w:r w:rsidRPr="00E92DC2">
                        <w:rPr>
                          <w:b/>
                          <w:bCs/>
                          <w:color w:val="000000" w:themeColor="text1"/>
                          <w:sz w:val="20"/>
                          <w:szCs w:val="20"/>
                        </w:rPr>
                        <w:t>Topic:</w:t>
                      </w:r>
                      <w:r>
                        <w:rPr>
                          <w:color w:val="000000" w:themeColor="text1"/>
                          <w:sz w:val="20"/>
                          <w:szCs w:val="20"/>
                        </w:rPr>
                        <w:t xml:space="preserve"> Presentation Skills</w:t>
                      </w:r>
                    </w:p>
                    <w:p w14:paraId="17605981" w14:textId="77777777" w:rsidR="00321130" w:rsidRDefault="00321130" w:rsidP="00321130">
                      <w:pPr>
                        <w:spacing w:after="0"/>
                        <w:rPr>
                          <w:color w:val="000000" w:themeColor="text1"/>
                          <w:sz w:val="20"/>
                          <w:szCs w:val="20"/>
                        </w:rPr>
                      </w:pPr>
                      <w:r>
                        <w:rPr>
                          <w:b/>
                          <w:bCs/>
                          <w:color w:val="000000" w:themeColor="text1"/>
                          <w:sz w:val="20"/>
                          <w:szCs w:val="20"/>
                        </w:rPr>
                        <w:t xml:space="preserve">Description: </w:t>
                      </w:r>
                      <w:r>
                        <w:rPr>
                          <w:color w:val="000000" w:themeColor="text1"/>
                          <w:sz w:val="20"/>
                          <w:szCs w:val="20"/>
                        </w:rPr>
                        <w:t>An existing course provides multiple opportunities for learners to demonstration their ability to present complex information. The presentations are rated using a rubric.</w:t>
                      </w:r>
                    </w:p>
                    <w:p w14:paraId="66566F78" w14:textId="77777777" w:rsidR="00321130" w:rsidRDefault="00321130" w:rsidP="00321130">
                      <w:pPr>
                        <w:spacing w:after="0"/>
                        <w:rPr>
                          <w:color w:val="000000" w:themeColor="text1"/>
                          <w:sz w:val="20"/>
                          <w:szCs w:val="20"/>
                        </w:rPr>
                      </w:pPr>
                      <w:r w:rsidRPr="00E92DC2">
                        <w:rPr>
                          <w:b/>
                          <w:bCs/>
                          <w:color w:val="000000" w:themeColor="text1"/>
                          <w:sz w:val="20"/>
                          <w:szCs w:val="20"/>
                        </w:rPr>
                        <w:t>Credential:</w:t>
                      </w:r>
                      <w:r>
                        <w:rPr>
                          <w:color w:val="000000" w:themeColor="text1"/>
                          <w:sz w:val="20"/>
                          <w:szCs w:val="20"/>
                        </w:rPr>
                        <w:t xml:space="preserve"> Skill Badge</w:t>
                      </w:r>
                    </w:p>
                    <w:p w14:paraId="1CFF44FC" w14:textId="77777777" w:rsidR="00321130" w:rsidRPr="00E92DC2" w:rsidRDefault="00321130" w:rsidP="00321130">
                      <w:pPr>
                        <w:spacing w:after="0"/>
                        <w:rPr>
                          <w:color w:val="000000" w:themeColor="text1"/>
                          <w:sz w:val="20"/>
                          <w:szCs w:val="20"/>
                        </w:rPr>
                      </w:pPr>
                      <w:r w:rsidRPr="00E92DC2">
                        <w:rPr>
                          <w:b/>
                          <w:bCs/>
                          <w:color w:val="000000" w:themeColor="text1"/>
                          <w:sz w:val="20"/>
                          <w:szCs w:val="20"/>
                        </w:rPr>
                        <w:t xml:space="preserve">Credit </w:t>
                      </w:r>
                      <w:r>
                        <w:rPr>
                          <w:b/>
                          <w:bCs/>
                          <w:color w:val="000000" w:themeColor="text1"/>
                          <w:sz w:val="20"/>
                          <w:szCs w:val="20"/>
                        </w:rPr>
                        <w:t>Ready</w:t>
                      </w:r>
                      <w:r w:rsidRPr="00E92DC2">
                        <w:rPr>
                          <w:b/>
                          <w:bCs/>
                          <w:color w:val="000000" w:themeColor="text1"/>
                          <w:sz w:val="20"/>
                          <w:szCs w:val="20"/>
                        </w:rPr>
                        <w:t>:</w:t>
                      </w:r>
                      <w:r>
                        <w:rPr>
                          <w:color w:val="000000" w:themeColor="text1"/>
                          <w:sz w:val="20"/>
                          <w:szCs w:val="20"/>
                        </w:rPr>
                        <w:t xml:space="preserve"> No</w:t>
                      </w:r>
                    </w:p>
                  </w:txbxContent>
                </v:textbox>
              </v:roundrect>
            </w:pict>
          </mc:Fallback>
        </mc:AlternateContent>
      </w:r>
    </w:p>
    <w:p w14:paraId="63623D62" w14:textId="77777777" w:rsidR="00321130" w:rsidRDefault="00321130">
      <w:pPr>
        <w:rPr>
          <w:b/>
          <w:bCs/>
          <w:sz w:val="28"/>
          <w:szCs w:val="28"/>
          <w:u w:val="single"/>
        </w:rPr>
      </w:pPr>
    </w:p>
    <w:p w14:paraId="08A7434F" w14:textId="77777777" w:rsidR="00572F96" w:rsidRDefault="00572F96">
      <w:pPr>
        <w:rPr>
          <w:b/>
          <w:bCs/>
          <w:sz w:val="28"/>
          <w:szCs w:val="28"/>
          <w:u w:val="single"/>
        </w:rPr>
      </w:pPr>
    </w:p>
    <w:p w14:paraId="5E77B3AC" w14:textId="77777777" w:rsidR="00572F96" w:rsidRDefault="00572F96">
      <w:pPr>
        <w:rPr>
          <w:b/>
          <w:bCs/>
          <w:sz w:val="28"/>
          <w:szCs w:val="28"/>
          <w:u w:val="single"/>
        </w:rPr>
      </w:pPr>
    </w:p>
    <w:p w14:paraId="7DEC46E8" w14:textId="77777777" w:rsidR="00647979" w:rsidRDefault="00572F96" w:rsidP="00647979">
      <w:pPr>
        <w:jc w:val="center"/>
        <w:rPr>
          <w:b/>
          <w:bCs/>
          <w:sz w:val="28"/>
          <w:szCs w:val="28"/>
          <w:u w:val="single"/>
        </w:rPr>
      </w:pPr>
      <w:r w:rsidRPr="00572F96">
        <w:rPr>
          <w:b/>
          <w:bCs/>
          <w:noProof/>
          <w:sz w:val="28"/>
          <w:szCs w:val="28"/>
          <w:u w:val="single"/>
        </w:rPr>
        <w:lastRenderedPageBreak/>
        <mc:AlternateContent>
          <mc:Choice Requires="wps">
            <w:drawing>
              <wp:anchor distT="45720" distB="45720" distL="114300" distR="114300" simplePos="0" relativeHeight="251659264" behindDoc="0" locked="0" layoutInCell="1" allowOverlap="1" wp14:anchorId="3394DFDA" wp14:editId="21779012">
                <wp:simplePos x="0" y="0"/>
                <wp:positionH relativeFrom="column">
                  <wp:posOffset>-219075</wp:posOffset>
                </wp:positionH>
                <wp:positionV relativeFrom="paragraph">
                  <wp:posOffset>147320</wp:posOffset>
                </wp:positionV>
                <wp:extent cx="6343650" cy="80625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062595"/>
                        </a:xfrm>
                        <a:prstGeom prst="rect">
                          <a:avLst/>
                        </a:prstGeom>
                        <a:solidFill>
                          <a:schemeClr val="tx2">
                            <a:lumMod val="25000"/>
                            <a:lumOff val="75000"/>
                          </a:schemeClr>
                        </a:solidFill>
                        <a:ln w="9525">
                          <a:solidFill>
                            <a:srgbClr val="000000"/>
                          </a:solidFill>
                          <a:miter lim="800000"/>
                          <a:headEnd/>
                          <a:tailEnd/>
                        </a:ln>
                      </wps:spPr>
                      <wps:txbx>
                        <w:txbxContent>
                          <w:p w14:paraId="2774E842" w14:textId="55FC6600" w:rsidR="00572F96" w:rsidRDefault="00572F96"/>
                          <w:p w14:paraId="3E8BBEA8" w14:textId="77777777" w:rsidR="00572F96" w:rsidRDefault="00572F96"/>
                          <w:p w14:paraId="1C4DFF2B" w14:textId="77777777" w:rsidR="00572F96" w:rsidRDefault="00572F96"/>
                          <w:p w14:paraId="5C27E908" w14:textId="77777777" w:rsidR="00572F96" w:rsidRDefault="00572F96"/>
                          <w:p w14:paraId="306C26C8" w14:textId="77777777" w:rsidR="00572F96" w:rsidRDefault="00572F96"/>
                          <w:p w14:paraId="09D267D6" w14:textId="77777777" w:rsidR="00572F96" w:rsidRDefault="00572F96"/>
                          <w:p w14:paraId="1D13196B" w14:textId="77777777" w:rsidR="00572F96" w:rsidRDefault="00572F96" w:rsidP="00572F96">
                            <w:pPr>
                              <w:jc w:val="center"/>
                              <w:rPr>
                                <w:b/>
                                <w:bCs/>
                                <w:sz w:val="48"/>
                                <w:szCs w:val="48"/>
                              </w:rPr>
                            </w:pPr>
                          </w:p>
                          <w:p w14:paraId="34FB9BCD" w14:textId="41DB81E6" w:rsidR="00572F96" w:rsidRDefault="00572F96" w:rsidP="00572F96">
                            <w:pPr>
                              <w:jc w:val="center"/>
                              <w:rPr>
                                <w:b/>
                                <w:bCs/>
                                <w:sz w:val="48"/>
                                <w:szCs w:val="48"/>
                              </w:rPr>
                            </w:pPr>
                            <w:r>
                              <w:rPr>
                                <w:b/>
                                <w:bCs/>
                                <w:sz w:val="48"/>
                                <w:szCs w:val="48"/>
                              </w:rPr>
                              <w:t>Feedback from the</w:t>
                            </w:r>
                          </w:p>
                          <w:p w14:paraId="2035298B" w14:textId="1018A980" w:rsidR="00572F96" w:rsidRDefault="00572F96" w:rsidP="00572F96">
                            <w:pPr>
                              <w:jc w:val="center"/>
                              <w:rPr>
                                <w:b/>
                                <w:bCs/>
                                <w:sz w:val="48"/>
                                <w:szCs w:val="48"/>
                              </w:rPr>
                            </w:pPr>
                            <w:r>
                              <w:rPr>
                                <w:b/>
                                <w:bCs/>
                                <w:sz w:val="48"/>
                                <w:szCs w:val="48"/>
                              </w:rPr>
                              <w:t>Schools and Colleges</w:t>
                            </w:r>
                          </w:p>
                          <w:p w14:paraId="16084E6A" w14:textId="7574A27E" w:rsidR="003F7422" w:rsidRPr="003F7422" w:rsidRDefault="003F7422" w:rsidP="00572F96">
                            <w:pPr>
                              <w:jc w:val="center"/>
                              <w:rPr>
                                <w:b/>
                                <w:bCs/>
                                <w:sz w:val="44"/>
                                <w:szCs w:val="44"/>
                              </w:rPr>
                            </w:pPr>
                            <w:r w:rsidRPr="003F7422">
                              <w:rPr>
                                <w:b/>
                                <w:bCs/>
                                <w:sz w:val="44"/>
                                <w:szCs w:val="44"/>
                              </w:rPr>
                              <w:t xml:space="preserve">(Faculty governance bodies, </w:t>
                            </w:r>
                            <w:r w:rsidR="00862F72">
                              <w:rPr>
                                <w:b/>
                                <w:bCs/>
                                <w:sz w:val="44"/>
                                <w:szCs w:val="44"/>
                              </w:rPr>
                              <w:t xml:space="preserve">individual faculty, </w:t>
                            </w:r>
                            <w:r w:rsidRPr="003F7422">
                              <w:rPr>
                                <w:b/>
                                <w:bCs/>
                                <w:sz w:val="44"/>
                                <w:szCs w:val="44"/>
                              </w:rPr>
                              <w:t>a couple of deans</w:t>
                            </w:r>
                            <w:r w:rsidR="00862F72">
                              <w:rPr>
                                <w:b/>
                                <w:bCs/>
                                <w:sz w:val="44"/>
                                <w:szCs w:val="44"/>
                              </w:rPr>
                              <w:t xml:space="preserve"> and ADs</w:t>
                            </w:r>
                            <w:r w:rsidRPr="003F7422">
                              <w:rPr>
                                <w:b/>
                                <w:bCs/>
                                <w:sz w:val="44"/>
                                <w:szCs w:val="44"/>
                              </w:rPr>
                              <w:t>, and a few staff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4DFDA" id="_x0000_s1047" type="#_x0000_t202" style="position:absolute;left:0;text-align:left;margin-left:-17.25pt;margin-top:11.6pt;width:499.5pt;height:63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" fillcolor="#a7caec [831]">
                <v:textbox>
                  <w:txbxContent>
                    <w:p w14:paraId="2774E842" w14:textId="55FC6600" w:rsidR="00572F96" w:rsidRDefault="00572F96"/>
                    <w:p w14:paraId="3E8BBEA8" w14:textId="77777777" w:rsidR="00572F96" w:rsidRDefault="00572F96"/>
                    <w:p w14:paraId="1C4DFF2B" w14:textId="77777777" w:rsidR="00572F96" w:rsidRDefault="00572F96"/>
                    <w:p w14:paraId="5C27E908" w14:textId="77777777" w:rsidR="00572F96" w:rsidRDefault="00572F96"/>
                    <w:p w14:paraId="306C26C8" w14:textId="77777777" w:rsidR="00572F96" w:rsidRDefault="00572F96"/>
                    <w:p w14:paraId="09D267D6" w14:textId="77777777" w:rsidR="00572F96" w:rsidRDefault="00572F96"/>
                    <w:p w14:paraId="1D13196B" w14:textId="77777777" w:rsidR="00572F96" w:rsidRDefault="00572F96" w:rsidP="00572F96">
                      <w:pPr>
                        <w:jc w:val="center"/>
                        <w:rPr>
                          <w:b/>
                          <w:bCs/>
                          <w:sz w:val="48"/>
                          <w:szCs w:val="48"/>
                        </w:rPr>
                      </w:pPr>
                    </w:p>
                    <w:p w14:paraId="34FB9BCD" w14:textId="41DB81E6" w:rsidR="00572F96" w:rsidRDefault="00572F96" w:rsidP="00572F96">
                      <w:pPr>
                        <w:jc w:val="center"/>
                        <w:rPr>
                          <w:b/>
                          <w:bCs/>
                          <w:sz w:val="48"/>
                          <w:szCs w:val="48"/>
                        </w:rPr>
                      </w:pPr>
                      <w:r>
                        <w:rPr>
                          <w:b/>
                          <w:bCs/>
                          <w:sz w:val="48"/>
                          <w:szCs w:val="48"/>
                        </w:rPr>
                        <w:t>Feedback from the</w:t>
                      </w:r>
                    </w:p>
                    <w:p w14:paraId="2035298B" w14:textId="1018A980" w:rsidR="00572F96" w:rsidRDefault="00572F96" w:rsidP="00572F96">
                      <w:pPr>
                        <w:jc w:val="center"/>
                        <w:rPr>
                          <w:b/>
                          <w:bCs/>
                          <w:sz w:val="48"/>
                          <w:szCs w:val="48"/>
                        </w:rPr>
                      </w:pPr>
                      <w:r>
                        <w:rPr>
                          <w:b/>
                          <w:bCs/>
                          <w:sz w:val="48"/>
                          <w:szCs w:val="48"/>
                        </w:rPr>
                        <w:t>Schools and Colleges</w:t>
                      </w:r>
                    </w:p>
                    <w:p w14:paraId="16084E6A" w14:textId="7574A27E" w:rsidR="003F7422" w:rsidRPr="003F7422" w:rsidRDefault="003F7422" w:rsidP="00572F96">
                      <w:pPr>
                        <w:jc w:val="center"/>
                        <w:rPr>
                          <w:b/>
                          <w:bCs/>
                          <w:sz w:val="44"/>
                          <w:szCs w:val="44"/>
                        </w:rPr>
                      </w:pPr>
                      <w:r w:rsidRPr="003F7422">
                        <w:rPr>
                          <w:b/>
                          <w:bCs/>
                          <w:sz w:val="44"/>
                          <w:szCs w:val="44"/>
                        </w:rPr>
                        <w:t xml:space="preserve">(Faculty governance bodies, </w:t>
                      </w:r>
                      <w:r w:rsidR="00862F72">
                        <w:rPr>
                          <w:b/>
                          <w:bCs/>
                          <w:sz w:val="44"/>
                          <w:szCs w:val="44"/>
                        </w:rPr>
                        <w:t xml:space="preserve">individual faculty, </w:t>
                      </w:r>
                      <w:r w:rsidRPr="003F7422">
                        <w:rPr>
                          <w:b/>
                          <w:bCs/>
                          <w:sz w:val="44"/>
                          <w:szCs w:val="44"/>
                        </w:rPr>
                        <w:t>a couple of deans</w:t>
                      </w:r>
                      <w:r w:rsidR="00862F72">
                        <w:rPr>
                          <w:b/>
                          <w:bCs/>
                          <w:sz w:val="44"/>
                          <w:szCs w:val="44"/>
                        </w:rPr>
                        <w:t xml:space="preserve"> and ADs</w:t>
                      </w:r>
                      <w:r w:rsidRPr="003F7422">
                        <w:rPr>
                          <w:b/>
                          <w:bCs/>
                          <w:sz w:val="44"/>
                          <w:szCs w:val="44"/>
                        </w:rPr>
                        <w:t>, and a few staff members)</w:t>
                      </w:r>
                    </w:p>
                  </w:txbxContent>
                </v:textbox>
                <w10:wrap type="square"/>
              </v:shape>
            </w:pict>
          </mc:Fallback>
        </mc:AlternateContent>
      </w:r>
    </w:p>
    <w:p w14:paraId="2B663534" w14:textId="6DA8C075" w:rsidR="002C7B8A" w:rsidRPr="001C044F" w:rsidRDefault="002C7B8A" w:rsidP="00647979">
      <w:pPr>
        <w:jc w:val="center"/>
        <w:rPr>
          <w:b/>
          <w:bCs/>
          <w:sz w:val="28"/>
          <w:szCs w:val="28"/>
          <w:u w:val="single"/>
        </w:rPr>
      </w:pPr>
      <w:r w:rsidRPr="001C044F">
        <w:rPr>
          <w:b/>
          <w:bCs/>
          <w:sz w:val="28"/>
          <w:szCs w:val="28"/>
          <w:u w:val="single"/>
        </w:rPr>
        <w:lastRenderedPageBreak/>
        <w:t xml:space="preserve">From SPA </w:t>
      </w:r>
    </w:p>
    <w:p w14:paraId="493F873F" w14:textId="782CD70B" w:rsidR="00A41F1C" w:rsidRPr="00A41F1C" w:rsidRDefault="00A41F1C" w:rsidP="00C76926">
      <w:p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000000"/>
          <w:bdr w:val="none" w:sz="0" w:space="0" w:color="auto" w:frame="1"/>
        </w:rPr>
        <w:br/>
      </w:r>
      <w:r w:rsidR="001C044F" w:rsidRPr="001C044F">
        <w:rPr>
          <w:rFonts w:ascii="Calibri" w:eastAsia="Times New Roman" w:hAnsi="Calibri" w:cs="Calibri"/>
          <w:b/>
          <w:bCs/>
          <w:color w:val="000000"/>
          <w:bdr w:val="none" w:sz="0" w:space="0" w:color="auto" w:frame="1"/>
        </w:rPr>
        <w:t xml:space="preserve">SPA.1: </w:t>
      </w:r>
      <w:r w:rsidR="00C76926" w:rsidRPr="001C044F">
        <w:rPr>
          <w:rFonts w:ascii="Calibri" w:eastAsia="Times New Roman" w:hAnsi="Calibri" w:cs="Calibri"/>
          <w:color w:val="000000"/>
          <w:bdr w:val="none" w:sz="0" w:space="0" w:color="auto" w:frame="1"/>
        </w:rPr>
        <w:t>“</w:t>
      </w:r>
      <w:r w:rsidRPr="00A41F1C">
        <w:rPr>
          <w:rFonts w:ascii="Calibri" w:eastAsia="Times New Roman" w:hAnsi="Calibri" w:cs="Calibri"/>
          <w:b/>
          <w:bCs/>
          <w:color w:val="242424"/>
        </w:rPr>
        <w:t>Process for Determining Duplication</w:t>
      </w:r>
      <w:r w:rsidRPr="00A41F1C">
        <w:rPr>
          <w:rFonts w:ascii="Calibri" w:eastAsia="Times New Roman" w:hAnsi="Calibri" w:cs="Calibri"/>
          <w:color w:val="242424"/>
        </w:rPr>
        <w:t xml:space="preserve">: The approval workflow assumes that UCC </w:t>
      </w:r>
      <w:proofErr w:type="gramStart"/>
      <w:r w:rsidRPr="00A41F1C">
        <w:rPr>
          <w:rFonts w:ascii="Calibri" w:eastAsia="Times New Roman" w:hAnsi="Calibri" w:cs="Calibri"/>
          <w:color w:val="242424"/>
        </w:rPr>
        <w:t>actually ever</w:t>
      </w:r>
      <w:proofErr w:type="gramEnd"/>
      <w:r w:rsidRPr="00A41F1C">
        <w:rPr>
          <w:rFonts w:ascii="Calibri" w:eastAsia="Times New Roman" w:hAnsi="Calibri" w:cs="Calibri"/>
          <w:color w:val="242424"/>
        </w:rPr>
        <w:t xml:space="preserve"> denies anything duplicative which might be just fine except that at least 5 S/Cs and student life think they own topics like leadership, org management, interviewing, advocacy, community partnership, race, gender, and social construction studies, civic engagement, policy studies, etc. etc. </w:t>
      </w:r>
      <w:proofErr w:type="gramStart"/>
      <w:r w:rsidRPr="00A41F1C">
        <w:rPr>
          <w:rFonts w:ascii="Calibri" w:eastAsia="Times New Roman" w:hAnsi="Calibri" w:cs="Calibri"/>
          <w:color w:val="242424"/>
        </w:rPr>
        <w:t>So</w:t>
      </w:r>
      <w:proofErr w:type="gramEnd"/>
      <w:r w:rsidRPr="00A41F1C">
        <w:rPr>
          <w:rFonts w:ascii="Calibri" w:eastAsia="Times New Roman" w:hAnsi="Calibri" w:cs="Calibri"/>
          <w:color w:val="242424"/>
        </w:rPr>
        <w:t xml:space="preserve"> who actually decides which academic unit or central campus unit gets to run and own the revenue generating </w:t>
      </w:r>
      <w:proofErr w:type="spellStart"/>
      <w:r w:rsidRPr="00A41F1C">
        <w:rPr>
          <w:rFonts w:ascii="Calibri" w:eastAsia="Times New Roman" w:hAnsi="Calibri" w:cs="Calibri"/>
          <w:color w:val="242424"/>
        </w:rPr>
        <w:t>microcredential</w:t>
      </w:r>
      <w:proofErr w:type="spellEnd"/>
      <w:r w:rsidRPr="00A41F1C">
        <w:rPr>
          <w:rFonts w:ascii="Calibri" w:eastAsia="Times New Roman" w:hAnsi="Calibri" w:cs="Calibri"/>
          <w:color w:val="242424"/>
        </w:rPr>
        <w:t>? And who decides for graduate curriculum</w:t>
      </w:r>
      <w:proofErr w:type="gramStart"/>
      <w:r w:rsidRPr="00A41F1C">
        <w:rPr>
          <w:rFonts w:ascii="Calibri" w:eastAsia="Times New Roman" w:hAnsi="Calibri" w:cs="Calibri"/>
          <w:color w:val="242424"/>
        </w:rPr>
        <w:t>?</w:t>
      </w:r>
      <w:proofErr w:type="gramEnd"/>
      <w:r w:rsidRPr="00A41F1C">
        <w:rPr>
          <w:rFonts w:ascii="Calibri" w:eastAsia="Times New Roman" w:hAnsi="Calibri" w:cs="Calibri"/>
          <w:color w:val="242424"/>
        </w:rPr>
        <w:t xml:space="preserve"> How would students </w:t>
      </w:r>
      <w:proofErr w:type="gramStart"/>
      <w:r w:rsidRPr="00A41F1C">
        <w:rPr>
          <w:rFonts w:ascii="Calibri" w:eastAsia="Times New Roman" w:hAnsi="Calibri" w:cs="Calibri"/>
          <w:color w:val="242424"/>
        </w:rPr>
        <w:t>choose</w:t>
      </w:r>
      <w:proofErr w:type="gramEnd"/>
      <w:r w:rsidRPr="00A41F1C">
        <w:rPr>
          <w:rFonts w:ascii="Calibri" w:eastAsia="Times New Roman" w:hAnsi="Calibri" w:cs="Calibri"/>
          <w:color w:val="242424"/>
        </w:rPr>
        <w:t xml:space="preserve"> among 17 different ‘leadership’ badges? Also, there are not criteria or examples of what would </w:t>
      </w:r>
      <w:proofErr w:type="gramStart"/>
      <w:r w:rsidRPr="00A41F1C">
        <w:rPr>
          <w:rFonts w:ascii="Calibri" w:eastAsia="Times New Roman" w:hAnsi="Calibri" w:cs="Calibri"/>
          <w:color w:val="242424"/>
        </w:rPr>
        <w:t>actually be</w:t>
      </w:r>
      <w:proofErr w:type="gramEnd"/>
      <w:r w:rsidRPr="00A41F1C">
        <w:rPr>
          <w:rFonts w:ascii="Calibri" w:eastAsia="Times New Roman" w:hAnsi="Calibri" w:cs="Calibri"/>
          <w:color w:val="242424"/>
        </w:rPr>
        <w:t xml:space="preserve"> considered duplicative – 10% of the skill, 90%, again, who decides and how?</w:t>
      </w:r>
    </w:p>
    <w:p w14:paraId="25345414" w14:textId="0C562C32" w:rsidR="00A41F1C" w:rsidRPr="00A41F1C" w:rsidRDefault="00A41F1C" w:rsidP="00A41F1C">
      <w:pPr>
        <w:shd w:val="clear" w:color="auto" w:fill="FFFFFF"/>
        <w:spacing w:after="0" w:line="240" w:lineRule="auto"/>
        <w:ind w:left="1440"/>
        <w:rPr>
          <w:rFonts w:ascii="Calibri" w:eastAsia="Times New Roman" w:hAnsi="Calibri" w:cs="Calibri"/>
          <w:color w:val="242424"/>
        </w:rPr>
      </w:pPr>
    </w:p>
    <w:p w14:paraId="638A5516" w14:textId="5E17E188" w:rsidR="00A41F1C" w:rsidRPr="001C044F" w:rsidRDefault="00A41F1C" w:rsidP="00C76926">
      <w:p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b/>
          <w:bCs/>
          <w:color w:val="242424"/>
        </w:rPr>
        <w:t>Discounting Our Value Proposition with Skill-based Continuing Ed Badges and Career-Enhancing Student Badges</w:t>
      </w:r>
      <w:r w:rsidRPr="00A41F1C">
        <w:rPr>
          <w:rFonts w:ascii="Calibri" w:eastAsia="Times New Roman" w:hAnsi="Calibri" w:cs="Calibri"/>
          <w:color w:val="242424"/>
        </w:rPr>
        <w:t xml:space="preserve">: Why are non-credit, continuing ed badges the equivalent of a credit bearing badge when there is no standard fee structure for continuing ed programs across campus? For example, if the Career Center charges $10 for that proposed program on interviewing skills and gives out a skills badge and our students take that same skill through a </w:t>
      </w:r>
      <w:proofErr w:type="gramStart"/>
      <w:r w:rsidRPr="00A41F1C">
        <w:rPr>
          <w:rFonts w:ascii="Calibri" w:eastAsia="Times New Roman" w:hAnsi="Calibri" w:cs="Calibri"/>
          <w:color w:val="242424"/>
        </w:rPr>
        <w:t>3 credit</w:t>
      </w:r>
      <w:proofErr w:type="gramEnd"/>
      <w:r w:rsidRPr="00A41F1C">
        <w:rPr>
          <w:rFonts w:ascii="Calibri" w:eastAsia="Times New Roman" w:hAnsi="Calibri" w:cs="Calibri"/>
          <w:color w:val="242424"/>
        </w:rPr>
        <w:t xml:space="preserve"> course and get the exact same skill badge, the University is directly devaluing our credit hour production and driving student demand out of credit-bearing programs.</w:t>
      </w:r>
    </w:p>
    <w:p w14:paraId="63C4D4EE" w14:textId="77777777" w:rsidR="00A41F1C" w:rsidRPr="001C044F" w:rsidRDefault="00A41F1C" w:rsidP="00A41F1C">
      <w:pPr>
        <w:pStyle w:val="ListParagraph"/>
        <w:rPr>
          <w:rFonts w:ascii="Calibri" w:eastAsia="Times New Roman" w:hAnsi="Calibri" w:cs="Calibri"/>
          <w:color w:val="242424"/>
        </w:rPr>
      </w:pPr>
    </w:p>
    <w:p w14:paraId="0AEB53C7" w14:textId="77777777" w:rsidR="00A41F1C" w:rsidRPr="00A41F1C" w:rsidRDefault="00A41F1C" w:rsidP="00C76926">
      <w:p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b/>
          <w:bCs/>
          <w:color w:val="242424"/>
        </w:rPr>
        <w:t xml:space="preserve">What is the Vision for these </w:t>
      </w:r>
      <w:proofErr w:type="spellStart"/>
      <w:r w:rsidRPr="00A41F1C">
        <w:rPr>
          <w:rFonts w:ascii="Calibri" w:eastAsia="Times New Roman" w:hAnsi="Calibri" w:cs="Calibri"/>
          <w:b/>
          <w:bCs/>
          <w:color w:val="242424"/>
        </w:rPr>
        <w:t>Microcredentials</w:t>
      </w:r>
      <w:proofErr w:type="spellEnd"/>
      <w:r w:rsidRPr="00A41F1C">
        <w:rPr>
          <w:rFonts w:ascii="Calibri" w:eastAsia="Times New Roman" w:hAnsi="Calibri" w:cs="Calibri"/>
          <w:b/>
          <w:bCs/>
          <w:color w:val="242424"/>
        </w:rPr>
        <w:t>?</w:t>
      </w:r>
    </w:p>
    <w:p w14:paraId="00F99F70" w14:textId="77777777" w:rsidR="00A41F1C" w:rsidRPr="001C044F"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 xml:space="preserve">The proposed policy doesn’t provide guidance on what kind of </w:t>
      </w:r>
      <w:proofErr w:type="spellStart"/>
      <w:r w:rsidRPr="00A41F1C">
        <w:rPr>
          <w:rFonts w:ascii="Calibri" w:eastAsia="Times New Roman" w:hAnsi="Calibri" w:cs="Calibri"/>
          <w:color w:val="242424"/>
        </w:rPr>
        <w:t>microcredentials</w:t>
      </w:r>
      <w:proofErr w:type="spellEnd"/>
      <w:r w:rsidRPr="00A41F1C">
        <w:rPr>
          <w:rFonts w:ascii="Calibri" w:eastAsia="Times New Roman" w:hAnsi="Calibri" w:cs="Calibri"/>
          <w:color w:val="242424"/>
        </w:rPr>
        <w:t xml:space="preserve"> might </w:t>
      </w:r>
      <w:proofErr w:type="gramStart"/>
      <w:r w:rsidRPr="00A41F1C">
        <w:rPr>
          <w:rFonts w:ascii="Calibri" w:eastAsia="Times New Roman" w:hAnsi="Calibri" w:cs="Calibri"/>
          <w:color w:val="242424"/>
        </w:rPr>
        <w:t>actually help</w:t>
      </w:r>
      <w:proofErr w:type="gramEnd"/>
      <w:r w:rsidRPr="00A41F1C">
        <w:rPr>
          <w:rFonts w:ascii="Calibri" w:eastAsia="Times New Roman" w:hAnsi="Calibri" w:cs="Calibri"/>
          <w:color w:val="242424"/>
        </w:rPr>
        <w:t xml:space="preserve"> CU Denver grow or how to position them in a very crowded market space. How would campus advertise and recruit for these </w:t>
      </w:r>
      <w:proofErr w:type="spellStart"/>
      <w:r w:rsidRPr="00A41F1C">
        <w:rPr>
          <w:rFonts w:ascii="Calibri" w:eastAsia="Times New Roman" w:hAnsi="Calibri" w:cs="Calibri"/>
          <w:color w:val="242424"/>
        </w:rPr>
        <w:t>microcredentials</w:t>
      </w:r>
      <w:proofErr w:type="spellEnd"/>
      <w:r w:rsidRPr="00A41F1C">
        <w:rPr>
          <w:rFonts w:ascii="Calibri" w:eastAsia="Times New Roman" w:hAnsi="Calibri" w:cs="Calibri"/>
          <w:color w:val="242424"/>
        </w:rPr>
        <w:t xml:space="preserve">? Will there be dedicated recruiters and marketers in Admissions and UCOMM? If these are aimed at increasing the recruitment funnel, what is the strategy for getting the word out about each newly adopted and existing </w:t>
      </w:r>
      <w:proofErr w:type="spellStart"/>
      <w:r w:rsidRPr="00A41F1C">
        <w:rPr>
          <w:rFonts w:ascii="Calibri" w:eastAsia="Times New Roman" w:hAnsi="Calibri" w:cs="Calibri"/>
          <w:color w:val="242424"/>
        </w:rPr>
        <w:t>microcredentials</w:t>
      </w:r>
      <w:proofErr w:type="spellEnd"/>
      <w:r w:rsidRPr="00A41F1C">
        <w:rPr>
          <w:rFonts w:ascii="Calibri" w:eastAsia="Times New Roman" w:hAnsi="Calibri" w:cs="Calibri"/>
          <w:color w:val="242424"/>
        </w:rPr>
        <w:t>?</w:t>
      </w:r>
    </w:p>
    <w:p w14:paraId="02C3339D" w14:textId="77777777" w:rsidR="00A41F1C" w:rsidRPr="00A41F1C" w:rsidRDefault="00A41F1C" w:rsidP="00A41F1C">
      <w:pPr>
        <w:shd w:val="clear" w:color="auto" w:fill="FFFFFF"/>
        <w:spacing w:after="0" w:line="240" w:lineRule="auto"/>
        <w:ind w:left="1440"/>
        <w:rPr>
          <w:rFonts w:ascii="Calibri" w:eastAsia="Times New Roman" w:hAnsi="Calibri" w:cs="Calibri"/>
          <w:color w:val="242424"/>
        </w:rPr>
      </w:pPr>
    </w:p>
    <w:p w14:paraId="03662A43" w14:textId="77777777" w:rsidR="00A41F1C" w:rsidRPr="00A41F1C" w:rsidRDefault="00A41F1C" w:rsidP="00C76926">
      <w:p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b/>
          <w:bCs/>
          <w:color w:val="242424"/>
        </w:rPr>
        <w:t>Too little decision-making and administrative clarity from this document</w:t>
      </w:r>
    </w:p>
    <w:p w14:paraId="01700404" w14:textId="77777777" w:rsidR="00A41F1C" w:rsidRPr="00A41F1C"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How / Who decides if the curriculum is exempt, expedited, or full review? Seriously. There aren’t definitions, criteria, or any way that I know of to determine this based on this policy proposal.</w:t>
      </w:r>
    </w:p>
    <w:p w14:paraId="4156CADA" w14:textId="77777777" w:rsidR="00A41F1C" w:rsidRPr="00A41F1C"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 xml:space="preserve">Who is </w:t>
      </w:r>
      <w:proofErr w:type="gramStart"/>
      <w:r w:rsidRPr="00A41F1C">
        <w:rPr>
          <w:rFonts w:ascii="Calibri" w:eastAsia="Times New Roman" w:hAnsi="Calibri" w:cs="Calibri"/>
          <w:color w:val="242424"/>
        </w:rPr>
        <w:t>doing</w:t>
      </w:r>
      <w:proofErr w:type="gramEnd"/>
      <w:r w:rsidRPr="00A41F1C">
        <w:rPr>
          <w:rFonts w:ascii="Calibri" w:eastAsia="Times New Roman" w:hAnsi="Calibri" w:cs="Calibri"/>
          <w:color w:val="242424"/>
        </w:rPr>
        <w:t xml:space="preserve"> the reviewing of descriptions? Jeremy himself? And then he alone decides what moves </w:t>
      </w:r>
      <w:proofErr w:type="gramStart"/>
      <w:r w:rsidRPr="00A41F1C">
        <w:rPr>
          <w:rFonts w:ascii="Calibri" w:eastAsia="Times New Roman" w:hAnsi="Calibri" w:cs="Calibri"/>
          <w:color w:val="242424"/>
        </w:rPr>
        <w:t>forward?</w:t>
      </w:r>
      <w:proofErr w:type="gramEnd"/>
      <w:r w:rsidRPr="00A41F1C">
        <w:rPr>
          <w:rFonts w:ascii="Calibri" w:eastAsia="Times New Roman" w:hAnsi="Calibri" w:cs="Calibri"/>
          <w:color w:val="242424"/>
        </w:rPr>
        <w:t xml:space="preserve"> How will he manage all this with his current role?</w:t>
      </w:r>
    </w:p>
    <w:p w14:paraId="39B0ED02" w14:textId="77777777" w:rsidR="00A41F1C" w:rsidRPr="00A41F1C"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 xml:space="preserve">Are all badges </w:t>
      </w:r>
      <w:proofErr w:type="gramStart"/>
      <w:r w:rsidRPr="00A41F1C">
        <w:rPr>
          <w:rFonts w:ascii="Calibri" w:eastAsia="Times New Roman" w:hAnsi="Calibri" w:cs="Calibri"/>
          <w:color w:val="242424"/>
        </w:rPr>
        <w:t>subject</w:t>
      </w:r>
      <w:proofErr w:type="gramEnd"/>
      <w:r w:rsidRPr="00A41F1C">
        <w:rPr>
          <w:rFonts w:ascii="Calibri" w:eastAsia="Times New Roman" w:hAnsi="Calibri" w:cs="Calibri"/>
          <w:color w:val="242424"/>
        </w:rPr>
        <w:t xml:space="preserve"> to review? </w:t>
      </w:r>
      <w:proofErr w:type="gramStart"/>
      <w:r w:rsidRPr="00A41F1C">
        <w:rPr>
          <w:rFonts w:ascii="Calibri" w:eastAsia="Times New Roman" w:hAnsi="Calibri" w:cs="Calibri"/>
          <w:color w:val="242424"/>
        </w:rPr>
        <w:t>Skill</w:t>
      </w:r>
      <w:proofErr w:type="gramEnd"/>
      <w:r w:rsidRPr="00A41F1C">
        <w:rPr>
          <w:rFonts w:ascii="Calibri" w:eastAsia="Times New Roman" w:hAnsi="Calibri" w:cs="Calibri"/>
          <w:color w:val="242424"/>
        </w:rPr>
        <w:t xml:space="preserve"> and Recognition?</w:t>
      </w:r>
    </w:p>
    <w:p w14:paraId="5381311B" w14:textId="77777777" w:rsidR="00A41F1C" w:rsidRPr="00A41F1C"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 xml:space="preserve">How </w:t>
      </w:r>
      <w:proofErr w:type="gramStart"/>
      <w:r w:rsidRPr="00A41F1C">
        <w:rPr>
          <w:rFonts w:ascii="Calibri" w:eastAsia="Times New Roman" w:hAnsi="Calibri" w:cs="Calibri"/>
          <w:color w:val="242424"/>
        </w:rPr>
        <w:t>does</w:t>
      </w:r>
      <w:proofErr w:type="gramEnd"/>
      <w:r w:rsidRPr="00A41F1C">
        <w:rPr>
          <w:rFonts w:ascii="Calibri" w:eastAsia="Times New Roman" w:hAnsi="Calibri" w:cs="Calibri"/>
          <w:color w:val="242424"/>
        </w:rPr>
        <w:t xml:space="preserve"> UCC / applicants/ whoever determine if the skill is at the open enrollment or advanced level? Or is this Jeremy doing this? Is this just based on if someone needs an undergrad degree to do the skill? When a skill moves from open to advanced, do different units own it?</w:t>
      </w:r>
    </w:p>
    <w:p w14:paraId="1E45A84F" w14:textId="77777777" w:rsidR="00A41F1C" w:rsidRPr="00A41F1C"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 xml:space="preserve">Who and what assessment is required for the skill badges? Is that Kenny Wolf? He is on </w:t>
      </w:r>
      <w:proofErr w:type="gramStart"/>
      <w:r w:rsidRPr="00A41F1C">
        <w:rPr>
          <w:rFonts w:ascii="Calibri" w:eastAsia="Times New Roman" w:hAnsi="Calibri" w:cs="Calibri"/>
          <w:color w:val="242424"/>
        </w:rPr>
        <w:t>phased</w:t>
      </w:r>
      <w:proofErr w:type="gramEnd"/>
      <w:r w:rsidRPr="00A41F1C">
        <w:rPr>
          <w:rFonts w:ascii="Calibri" w:eastAsia="Times New Roman" w:hAnsi="Calibri" w:cs="Calibri"/>
          <w:color w:val="242424"/>
        </w:rPr>
        <w:t xml:space="preserve"> retirement right now and is one person. Is this feasible at all long term?</w:t>
      </w:r>
    </w:p>
    <w:p w14:paraId="7156ADD2" w14:textId="77777777" w:rsidR="00A41F1C" w:rsidRPr="00A41F1C"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 xml:space="preserve">How does the Registrar’s Office merge non-credit experiences with credit bearing badges? There is </w:t>
      </w:r>
      <w:proofErr w:type="gramStart"/>
      <w:r w:rsidRPr="00A41F1C">
        <w:rPr>
          <w:rFonts w:ascii="Calibri" w:eastAsia="Times New Roman" w:hAnsi="Calibri" w:cs="Calibri"/>
          <w:color w:val="242424"/>
        </w:rPr>
        <w:t>not</w:t>
      </w:r>
      <w:proofErr w:type="gramEnd"/>
      <w:r w:rsidRPr="00A41F1C">
        <w:rPr>
          <w:rFonts w:ascii="Calibri" w:eastAsia="Times New Roman" w:hAnsi="Calibri" w:cs="Calibri"/>
          <w:color w:val="242424"/>
        </w:rPr>
        <w:t xml:space="preserve"> central registration required from continuing to what is the process to approving badges and who manages / staffs that? </w:t>
      </w:r>
      <w:proofErr w:type="gramStart"/>
      <w:r w:rsidRPr="00A41F1C">
        <w:rPr>
          <w:rFonts w:ascii="Calibri" w:eastAsia="Times New Roman" w:hAnsi="Calibri" w:cs="Calibri"/>
          <w:color w:val="242424"/>
        </w:rPr>
        <w:t>Is</w:t>
      </w:r>
      <w:proofErr w:type="gramEnd"/>
      <w:r w:rsidRPr="00A41F1C">
        <w:rPr>
          <w:rFonts w:ascii="Calibri" w:eastAsia="Times New Roman" w:hAnsi="Calibri" w:cs="Calibri"/>
          <w:color w:val="242424"/>
        </w:rPr>
        <w:t xml:space="preserve"> TIPS growing to do this or is this in the Registrar’s Office? How do skills </w:t>
      </w:r>
      <w:proofErr w:type="gramStart"/>
      <w:r w:rsidRPr="00A41F1C">
        <w:rPr>
          <w:rFonts w:ascii="Calibri" w:eastAsia="Times New Roman" w:hAnsi="Calibri" w:cs="Calibri"/>
          <w:color w:val="242424"/>
        </w:rPr>
        <w:t>embedded</w:t>
      </w:r>
      <w:proofErr w:type="gramEnd"/>
      <w:r w:rsidRPr="00A41F1C">
        <w:rPr>
          <w:rFonts w:ascii="Calibri" w:eastAsia="Times New Roman" w:hAnsi="Calibri" w:cs="Calibri"/>
          <w:color w:val="242424"/>
        </w:rPr>
        <w:t xml:space="preserve"> in credit-bearing courses transfer to </w:t>
      </w:r>
      <w:proofErr w:type="spellStart"/>
      <w:r w:rsidRPr="00A41F1C">
        <w:rPr>
          <w:rFonts w:ascii="Calibri" w:eastAsia="Times New Roman" w:hAnsi="Calibri" w:cs="Calibri"/>
          <w:color w:val="242424"/>
        </w:rPr>
        <w:t>Credly</w:t>
      </w:r>
      <w:proofErr w:type="spellEnd"/>
      <w:r w:rsidRPr="00A41F1C">
        <w:rPr>
          <w:rFonts w:ascii="Calibri" w:eastAsia="Times New Roman" w:hAnsi="Calibri" w:cs="Calibri"/>
          <w:color w:val="242424"/>
        </w:rPr>
        <w:t xml:space="preserve">? Who do students go to if there are issues with processing badges? Would the </w:t>
      </w:r>
      <w:proofErr w:type="spellStart"/>
      <w:r w:rsidRPr="00A41F1C">
        <w:rPr>
          <w:rFonts w:ascii="Calibri" w:eastAsia="Times New Roman" w:hAnsi="Calibri" w:cs="Calibri"/>
          <w:color w:val="242424"/>
        </w:rPr>
        <w:t>Credly</w:t>
      </w:r>
      <w:proofErr w:type="spellEnd"/>
      <w:r w:rsidRPr="00A41F1C">
        <w:rPr>
          <w:rFonts w:ascii="Calibri" w:eastAsia="Times New Roman" w:hAnsi="Calibri" w:cs="Calibri"/>
          <w:color w:val="242424"/>
        </w:rPr>
        <w:t xml:space="preserve"> be totally separate from the Transcript and Learner Record? Is that helpful or useful to students or employers – receiving many different documents?</w:t>
      </w:r>
    </w:p>
    <w:p w14:paraId="25574A4D" w14:textId="77777777" w:rsidR="00A41F1C" w:rsidRPr="001C044F"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What are the admission criteria for grad and post-grad certs? Is that up to the program running them? Is that through Grad Council? Does Grad Council have that authority in their Bylaws? (</w:t>
      </w:r>
      <w:proofErr w:type="spellStart"/>
      <w:r w:rsidRPr="00A41F1C">
        <w:rPr>
          <w:rFonts w:ascii="Calibri" w:eastAsia="Times New Roman" w:hAnsi="Calibri" w:cs="Calibri"/>
          <w:color w:val="242424"/>
        </w:rPr>
        <w:t>hahaha</w:t>
      </w:r>
      <w:proofErr w:type="spellEnd"/>
      <w:r w:rsidRPr="00A41F1C">
        <w:rPr>
          <w:rFonts w:ascii="Calibri" w:eastAsia="Times New Roman" w:hAnsi="Calibri" w:cs="Calibri"/>
          <w:color w:val="242424"/>
        </w:rPr>
        <w:t xml:space="preserve"> that was a joke – they don’t have Bylaws!) What happens to </w:t>
      </w:r>
      <w:proofErr w:type="gramStart"/>
      <w:r w:rsidRPr="00A41F1C">
        <w:rPr>
          <w:rFonts w:ascii="Calibri" w:eastAsia="Times New Roman" w:hAnsi="Calibri" w:cs="Calibri"/>
          <w:color w:val="242424"/>
        </w:rPr>
        <w:t>current</w:t>
      </w:r>
      <w:proofErr w:type="gramEnd"/>
      <w:r w:rsidRPr="00A41F1C">
        <w:rPr>
          <w:rFonts w:ascii="Calibri" w:eastAsia="Times New Roman" w:hAnsi="Calibri" w:cs="Calibri"/>
          <w:color w:val="242424"/>
        </w:rPr>
        <w:t xml:space="preserve"> grad program admission </w:t>
      </w:r>
      <w:r w:rsidRPr="00A41F1C">
        <w:rPr>
          <w:rFonts w:ascii="Calibri" w:eastAsia="Times New Roman" w:hAnsi="Calibri" w:cs="Calibri"/>
          <w:color w:val="242424"/>
        </w:rPr>
        <w:lastRenderedPageBreak/>
        <w:t xml:space="preserve">requirements and processes when external audiences want to enroll in a credit-bearing </w:t>
      </w:r>
      <w:proofErr w:type="spellStart"/>
      <w:r w:rsidRPr="00A41F1C">
        <w:rPr>
          <w:rFonts w:ascii="Calibri" w:eastAsia="Times New Roman" w:hAnsi="Calibri" w:cs="Calibri"/>
          <w:color w:val="242424"/>
        </w:rPr>
        <w:t>microcredential</w:t>
      </w:r>
      <w:proofErr w:type="spellEnd"/>
      <w:r w:rsidRPr="00A41F1C">
        <w:rPr>
          <w:rFonts w:ascii="Calibri" w:eastAsia="Times New Roman" w:hAnsi="Calibri" w:cs="Calibri"/>
          <w:color w:val="242424"/>
        </w:rPr>
        <w:t xml:space="preserve"> if the only standard for admission to grad </w:t>
      </w:r>
      <w:proofErr w:type="spellStart"/>
      <w:r w:rsidRPr="00A41F1C">
        <w:rPr>
          <w:rFonts w:ascii="Calibri" w:eastAsia="Times New Roman" w:hAnsi="Calibri" w:cs="Calibri"/>
          <w:color w:val="242424"/>
        </w:rPr>
        <w:t>microcredentials</w:t>
      </w:r>
      <w:proofErr w:type="spellEnd"/>
      <w:r w:rsidRPr="00A41F1C">
        <w:rPr>
          <w:rFonts w:ascii="Calibri" w:eastAsia="Times New Roman" w:hAnsi="Calibri" w:cs="Calibri"/>
          <w:color w:val="242424"/>
        </w:rPr>
        <w:t xml:space="preserve"> in this document is having an undergrad degree? What about for accredited programs that </w:t>
      </w:r>
      <w:proofErr w:type="gramStart"/>
      <w:r w:rsidRPr="00A41F1C">
        <w:rPr>
          <w:rFonts w:ascii="Calibri" w:eastAsia="Times New Roman" w:hAnsi="Calibri" w:cs="Calibri"/>
          <w:color w:val="242424"/>
        </w:rPr>
        <w:t>have to</w:t>
      </w:r>
      <w:proofErr w:type="gramEnd"/>
      <w:r w:rsidRPr="00A41F1C">
        <w:rPr>
          <w:rFonts w:ascii="Calibri" w:eastAsia="Times New Roman" w:hAnsi="Calibri" w:cs="Calibri"/>
          <w:color w:val="242424"/>
        </w:rPr>
        <w:t xml:space="preserve"> maintain certain admission requirements?</w:t>
      </w:r>
    </w:p>
    <w:p w14:paraId="53076D89" w14:textId="77777777" w:rsidR="00C76926" w:rsidRPr="00A41F1C" w:rsidRDefault="00C76926" w:rsidP="00C76926">
      <w:pPr>
        <w:shd w:val="clear" w:color="auto" w:fill="FFFFFF"/>
        <w:spacing w:after="0" w:line="240" w:lineRule="auto"/>
        <w:ind w:left="1440"/>
        <w:rPr>
          <w:rFonts w:ascii="Calibri" w:eastAsia="Times New Roman" w:hAnsi="Calibri" w:cs="Calibri"/>
          <w:color w:val="242424"/>
        </w:rPr>
      </w:pPr>
    </w:p>
    <w:p w14:paraId="20CA2CF0" w14:textId="77777777" w:rsidR="00A41F1C" w:rsidRPr="00A41F1C" w:rsidRDefault="00A41F1C" w:rsidP="00C76926">
      <w:p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b/>
          <w:bCs/>
          <w:color w:val="242424"/>
        </w:rPr>
        <w:t>Further Disincentivizing Interdisciplinary and Cross-Campus Curricular Innovation</w:t>
      </w:r>
    </w:p>
    <w:p w14:paraId="072AB92D" w14:textId="14179A2C" w:rsidR="00A41F1C" w:rsidRDefault="00A41F1C" w:rsidP="00A41F1C">
      <w:pPr>
        <w:numPr>
          <w:ilvl w:val="1"/>
          <w:numId w:val="2"/>
        </w:numPr>
        <w:shd w:val="clear" w:color="auto" w:fill="FFFFFF"/>
        <w:spacing w:after="0" w:line="240" w:lineRule="auto"/>
        <w:rPr>
          <w:rFonts w:ascii="Calibri" w:eastAsia="Times New Roman" w:hAnsi="Calibri" w:cs="Calibri"/>
          <w:color w:val="242424"/>
        </w:rPr>
      </w:pPr>
      <w:r w:rsidRPr="00A41F1C">
        <w:rPr>
          <w:rFonts w:ascii="Calibri" w:eastAsia="Times New Roman" w:hAnsi="Calibri" w:cs="Calibri"/>
          <w:color w:val="242424"/>
        </w:rPr>
        <w:t>This review structure and a lack of coordination among S/Cs and central units will incentivize departments and programs to entrench topic areas (“skills”) as within their discipline only. This is short-sighted and leads us down a path of trying to cannibalize each other.</w:t>
      </w:r>
      <w:r w:rsidR="00C76926" w:rsidRPr="001C044F">
        <w:rPr>
          <w:rFonts w:ascii="Calibri" w:eastAsia="Times New Roman" w:hAnsi="Calibri" w:cs="Calibri"/>
          <w:color w:val="242424"/>
        </w:rPr>
        <w:t>”</w:t>
      </w:r>
    </w:p>
    <w:p w14:paraId="1BF4203E" w14:textId="77777777" w:rsidR="0094477E" w:rsidRDefault="0094477E" w:rsidP="0094477E">
      <w:pPr>
        <w:shd w:val="clear" w:color="auto" w:fill="FFFFFF"/>
        <w:spacing w:after="0" w:line="240" w:lineRule="auto"/>
        <w:rPr>
          <w:rFonts w:ascii="Calibri" w:eastAsia="Times New Roman" w:hAnsi="Calibri" w:cs="Calibri"/>
          <w:color w:val="242424"/>
        </w:rPr>
      </w:pPr>
    </w:p>
    <w:p w14:paraId="440B37AC" w14:textId="77777777" w:rsidR="0094477E" w:rsidRDefault="0094477E" w:rsidP="0094477E">
      <w:pPr>
        <w:shd w:val="clear" w:color="auto" w:fill="FFFFFF"/>
        <w:spacing w:after="0" w:line="240" w:lineRule="auto"/>
        <w:rPr>
          <w:rFonts w:ascii="Calibri" w:eastAsia="Times New Roman" w:hAnsi="Calibri" w:cs="Calibri"/>
          <w:color w:val="242424"/>
        </w:rPr>
      </w:pPr>
    </w:p>
    <w:p w14:paraId="713F1157" w14:textId="2E0AB50B" w:rsidR="0094477E" w:rsidRDefault="0094477E" w:rsidP="000C37BC">
      <w:pPr>
        <w:pStyle w:val="Heading1"/>
        <w:rPr>
          <w:rFonts w:eastAsia="Times New Roman" w:cs="Calibri"/>
          <w:b/>
          <w:bCs/>
          <w:color w:val="242424"/>
          <w:sz w:val="28"/>
          <w:szCs w:val="28"/>
          <w:u w:val="single"/>
        </w:rPr>
      </w:pPr>
      <w:bookmarkStart w:id="20" w:name="_Toc180394840"/>
      <w:r>
        <w:rPr>
          <w:rFonts w:eastAsia="Times New Roman" w:cs="Calibri"/>
          <w:b/>
          <w:bCs/>
          <w:color w:val="242424"/>
          <w:sz w:val="28"/>
          <w:szCs w:val="28"/>
          <w:u w:val="single"/>
        </w:rPr>
        <w:t>From CLAS</w:t>
      </w:r>
      <w:bookmarkEnd w:id="20"/>
      <w:r>
        <w:rPr>
          <w:rFonts w:eastAsia="Times New Roman" w:cs="Calibri"/>
          <w:b/>
          <w:bCs/>
          <w:color w:val="242424"/>
          <w:sz w:val="28"/>
          <w:szCs w:val="28"/>
          <w:u w:val="single"/>
        </w:rPr>
        <w:t xml:space="preserve"> </w:t>
      </w:r>
    </w:p>
    <w:p w14:paraId="7586A509" w14:textId="77777777" w:rsidR="003375AE" w:rsidRDefault="003375AE" w:rsidP="0094477E">
      <w:pPr>
        <w:shd w:val="clear" w:color="auto" w:fill="FFFFFF"/>
        <w:spacing w:after="0" w:line="240" w:lineRule="auto"/>
        <w:rPr>
          <w:rFonts w:eastAsia="Times New Roman" w:cs="Calibri"/>
          <w:b/>
          <w:bCs/>
          <w:color w:val="242424"/>
          <w:sz w:val="28"/>
          <w:szCs w:val="28"/>
          <w:u w:val="single"/>
        </w:rPr>
      </w:pPr>
    </w:p>
    <w:p w14:paraId="0CA258FA" w14:textId="7594A4EA" w:rsidR="003375AE" w:rsidRPr="00E84C7C" w:rsidRDefault="003375AE" w:rsidP="003375AE">
      <w:pPr>
        <w:rPr>
          <w:b/>
          <w:bCs/>
        </w:rPr>
      </w:pPr>
      <w:r>
        <w:rPr>
          <w:b/>
          <w:bCs/>
        </w:rPr>
        <w:t xml:space="preserve">CLAS.1: </w:t>
      </w:r>
      <w:r w:rsidRPr="006E3F27">
        <w:rPr>
          <w:b/>
          <w:bCs/>
        </w:rPr>
        <w:t>Notes RE: Micro credential Terminology/Taxonomies</w:t>
      </w:r>
    </w:p>
    <w:p w14:paraId="4B3C1B67" w14:textId="77777777" w:rsidR="003375AE" w:rsidRDefault="003375AE" w:rsidP="003375AE">
      <w:r>
        <w:t>Legend:</w:t>
      </w:r>
    </w:p>
    <w:p w14:paraId="5BF41B2E" w14:textId="77777777" w:rsidR="003375AE" w:rsidRDefault="003375AE" w:rsidP="003375AE">
      <w:pPr>
        <w:pStyle w:val="ListParagraph"/>
        <w:numPr>
          <w:ilvl w:val="0"/>
          <w:numId w:val="5"/>
        </w:numPr>
      </w:pPr>
      <w:r w:rsidRPr="006E3F27">
        <w:rPr>
          <w:b/>
          <w:bCs/>
          <w:i/>
          <w:iCs/>
        </w:rPr>
        <w:t>Bold/Italics text</w:t>
      </w:r>
      <w:r>
        <w:t xml:space="preserve"> = original text from MC Terminology and Review Levels document</w:t>
      </w:r>
    </w:p>
    <w:p w14:paraId="3EC3889B" w14:textId="77777777" w:rsidR="003375AE" w:rsidRPr="00C81910" w:rsidRDefault="003375AE" w:rsidP="003375AE">
      <w:pPr>
        <w:pStyle w:val="ListParagraph"/>
        <w:numPr>
          <w:ilvl w:val="0"/>
          <w:numId w:val="5"/>
        </w:numPr>
        <w:rPr>
          <w:color w:val="4C94D8" w:themeColor="text2" w:themeTint="80"/>
        </w:rPr>
      </w:pPr>
      <w:r w:rsidRPr="006E3F27">
        <w:rPr>
          <w:color w:val="0070C0"/>
        </w:rPr>
        <w:t xml:space="preserve">Blue text </w:t>
      </w:r>
      <w:r w:rsidRPr="006E3F27">
        <w:t xml:space="preserve">= comments from </w:t>
      </w:r>
      <w:r>
        <w:rPr>
          <w:color w:val="4C94D8" w:themeColor="text2" w:themeTint="80"/>
        </w:rPr>
        <w:t>CLAS Staff</w:t>
      </w:r>
    </w:p>
    <w:p w14:paraId="6E5C746D" w14:textId="77777777" w:rsidR="003375AE" w:rsidRDefault="003375AE" w:rsidP="003375AE">
      <w:pPr>
        <w:spacing w:after="0"/>
        <w:rPr>
          <w:b/>
          <w:bCs/>
          <w:i/>
          <w:iCs/>
        </w:rPr>
      </w:pPr>
    </w:p>
    <w:p w14:paraId="6BEB7CCB" w14:textId="77777777" w:rsidR="003375AE" w:rsidRDefault="003375AE" w:rsidP="003375AE">
      <w:pPr>
        <w:spacing w:after="0"/>
        <w:rPr>
          <w:b/>
          <w:bCs/>
          <w:i/>
          <w:iCs/>
        </w:rPr>
      </w:pPr>
      <w:r w:rsidRPr="006E3F27">
        <w:rPr>
          <w:b/>
          <w:bCs/>
          <w:i/>
          <w:iCs/>
        </w:rPr>
        <w:t>Student-facing education programs that award a credential are categorized in the following table based upon two characteristics: (a) course-based or not, (</w:t>
      </w:r>
      <w:proofErr w:type="gramStart"/>
      <w:r w:rsidRPr="006E3F27">
        <w:rPr>
          <w:b/>
          <w:bCs/>
          <w:i/>
          <w:iCs/>
        </w:rPr>
        <w:t>b) if</w:t>
      </w:r>
      <w:proofErr w:type="gramEnd"/>
      <w:r w:rsidRPr="006E3F27">
        <w:rPr>
          <w:b/>
          <w:bCs/>
          <w:i/>
          <w:iCs/>
        </w:rPr>
        <w:t xml:space="preserve"> required to be limited to current students or not. </w:t>
      </w:r>
    </w:p>
    <w:p w14:paraId="441F7A0C" w14:textId="77777777" w:rsidR="003375AE" w:rsidRDefault="003375AE" w:rsidP="003375AE">
      <w:pPr>
        <w:spacing w:after="0"/>
        <w:rPr>
          <w:b/>
          <w:bCs/>
          <w:i/>
          <w:iCs/>
        </w:rPr>
      </w:pPr>
    </w:p>
    <w:p w14:paraId="0699F368" w14:textId="77777777" w:rsidR="003375AE" w:rsidRDefault="003375AE" w:rsidP="003375AE">
      <w:pPr>
        <w:spacing w:after="0"/>
        <w:rPr>
          <w:color w:val="0070C0"/>
        </w:rPr>
      </w:pPr>
      <w:r w:rsidRPr="006E3F27">
        <w:rPr>
          <w:color w:val="0070C0"/>
        </w:rPr>
        <w:t xml:space="preserve">This statement and categorization </w:t>
      </w:r>
      <w:proofErr w:type="gramStart"/>
      <w:r w:rsidRPr="006E3F27">
        <w:rPr>
          <w:color w:val="0070C0"/>
        </w:rPr>
        <w:t>does</w:t>
      </w:r>
      <w:proofErr w:type="gramEnd"/>
      <w:r w:rsidRPr="006E3F27">
        <w:rPr>
          <w:color w:val="0070C0"/>
        </w:rPr>
        <w:t xml:space="preserve"> not serve us well at CU Denver. The concepts of “course based” and “current students” are both too vague to reflect the reality of our flexible educational offerings and diverse student population who may identify in several different ways. </w:t>
      </w:r>
    </w:p>
    <w:p w14:paraId="5B1B967A" w14:textId="77777777" w:rsidR="003375AE" w:rsidRPr="000A7690" w:rsidRDefault="003375AE" w:rsidP="003375AE">
      <w:pPr>
        <w:spacing w:after="0"/>
        <w:rPr>
          <w:color w:val="0070C0"/>
        </w:rPr>
      </w:pPr>
    </w:p>
    <w:p w14:paraId="4C689AEA" w14:textId="77777777" w:rsidR="003375AE" w:rsidRDefault="003375AE" w:rsidP="003375AE">
      <w:pPr>
        <w:rPr>
          <w:b/>
          <w:bCs/>
          <w:i/>
          <w:iCs/>
        </w:rPr>
      </w:pPr>
      <w:r>
        <w:rPr>
          <w:b/>
          <w:bCs/>
          <w:i/>
          <w:iCs/>
        </w:rPr>
        <w:t xml:space="preserve">No course-based requirement - </w:t>
      </w:r>
      <w:r w:rsidRPr="006E3F27">
        <w:rPr>
          <w:b/>
          <w:bCs/>
          <w:i/>
          <w:iCs/>
        </w:rPr>
        <w:t xml:space="preserve">Continuing </w:t>
      </w:r>
      <w:proofErr w:type="gramStart"/>
      <w:r w:rsidRPr="006E3F27">
        <w:rPr>
          <w:b/>
          <w:bCs/>
          <w:i/>
          <w:iCs/>
        </w:rPr>
        <w:t>Education Program -</w:t>
      </w:r>
      <w:proofErr w:type="gramEnd"/>
      <w:r w:rsidRPr="006E3F27">
        <w:rPr>
          <w:b/>
          <w:bCs/>
          <w:i/>
          <w:iCs/>
        </w:rPr>
        <w:t xml:space="preserve"> Programs offered not-for-credit by Continuing and Professional Education units embedded in academic units. These programs are typically not articulated for credit and are not required to be course-based.</w:t>
      </w:r>
    </w:p>
    <w:p w14:paraId="640BDF9E" w14:textId="77777777" w:rsidR="003375AE" w:rsidRPr="000A7690" w:rsidRDefault="003375AE" w:rsidP="003375AE">
      <w:pPr>
        <w:rPr>
          <w:color w:val="0070C0"/>
        </w:rPr>
      </w:pPr>
      <w:r w:rsidRPr="000A7690">
        <w:rPr>
          <w:color w:val="0070C0"/>
        </w:rPr>
        <w:t xml:space="preserve">This information is untrue in our current state and has the possibility of creating enormous confusion among faculty, staff, and students. We offer many course-based noncredit programs that are scheduled in CU SIS and award continuing education units (CEUs) on a CU Denver noncredit transcript. </w:t>
      </w:r>
    </w:p>
    <w:p w14:paraId="368E9DB8" w14:textId="77777777" w:rsidR="003375AE" w:rsidRPr="000A7690" w:rsidRDefault="003375AE" w:rsidP="003375AE">
      <w:pPr>
        <w:rPr>
          <w:color w:val="0070C0"/>
        </w:rPr>
      </w:pPr>
      <w:r w:rsidRPr="000A7690">
        <w:rPr>
          <w:color w:val="0070C0"/>
        </w:rPr>
        <w:t xml:space="preserve">At CU Denver, we tend to refer to Extended Studies programs and Continuing and Professional </w:t>
      </w:r>
      <w:r>
        <w:rPr>
          <w:color w:val="0070C0"/>
        </w:rPr>
        <w:t>E</w:t>
      </w:r>
      <w:r w:rsidRPr="000A7690">
        <w:rPr>
          <w:color w:val="0070C0"/>
        </w:rPr>
        <w:t xml:space="preserve">ducation programs interchangeably. This statement falsely implies that all CPE programs must be noncredit. We have many examples of credit-bearing CPE programs, so again, this statement has the potential to create enormous confusion. </w:t>
      </w:r>
    </w:p>
    <w:p w14:paraId="18457636" w14:textId="77777777" w:rsidR="003375AE" w:rsidRDefault="003375AE" w:rsidP="003375AE">
      <w:pPr>
        <w:spacing w:after="0"/>
        <w:rPr>
          <w:b/>
          <w:bCs/>
          <w:i/>
          <w:iCs/>
        </w:rPr>
      </w:pPr>
      <w:r w:rsidRPr="000A7690">
        <w:rPr>
          <w:b/>
          <w:bCs/>
          <w:i/>
          <w:iCs/>
        </w:rPr>
        <w:t>Open Enrollment &amp; Advanced (Graduate) - These terms typically are used to describe our credit-bearing and credit-ready programs only.</w:t>
      </w:r>
    </w:p>
    <w:p w14:paraId="3BD4AB57" w14:textId="77777777" w:rsidR="003375AE" w:rsidRDefault="003375AE" w:rsidP="003375AE">
      <w:pPr>
        <w:spacing w:after="0"/>
        <w:rPr>
          <w:b/>
          <w:bCs/>
          <w:i/>
          <w:iCs/>
        </w:rPr>
      </w:pPr>
    </w:p>
    <w:p w14:paraId="68BE0B82" w14:textId="77777777" w:rsidR="003375AE" w:rsidRDefault="003375AE" w:rsidP="003375AE">
      <w:pPr>
        <w:spacing w:after="0"/>
        <w:rPr>
          <w:color w:val="0070C0"/>
        </w:rPr>
      </w:pPr>
      <w:r w:rsidRPr="000A7690">
        <w:rPr>
          <w:color w:val="0070C0"/>
        </w:rPr>
        <w:lastRenderedPageBreak/>
        <w:t xml:space="preserve">This statement </w:t>
      </w:r>
      <w:proofErr w:type="gramStart"/>
      <w:r w:rsidRPr="000A7690">
        <w:rPr>
          <w:color w:val="0070C0"/>
        </w:rPr>
        <w:t>is creating</w:t>
      </w:r>
      <w:proofErr w:type="gramEnd"/>
      <w:r w:rsidRPr="000A7690">
        <w:rPr>
          <w:color w:val="0070C0"/>
        </w:rPr>
        <w:t xml:space="preserve"> unnecessary limitations on our programming. Where do cohort-based programs fit in here? What about programs that have enrollment requirements based on something other than degree completion (i.e. age, professional experience, etc.)? We should have the ability to set up any enrollment requirements necessary for any given program. </w:t>
      </w:r>
    </w:p>
    <w:p w14:paraId="5DCC7170" w14:textId="77777777" w:rsidR="003375AE" w:rsidRDefault="003375AE" w:rsidP="003375AE">
      <w:pPr>
        <w:spacing w:after="0"/>
        <w:rPr>
          <w:color w:val="0070C0"/>
        </w:rPr>
      </w:pPr>
    </w:p>
    <w:p w14:paraId="0728AF28" w14:textId="77777777" w:rsidR="003375AE" w:rsidRDefault="003375AE" w:rsidP="003375AE">
      <w:pPr>
        <w:spacing w:after="0"/>
        <w:rPr>
          <w:b/>
          <w:bCs/>
          <w:i/>
          <w:iCs/>
        </w:rPr>
      </w:pPr>
      <w:r w:rsidRPr="000A7690">
        <w:rPr>
          <w:b/>
          <w:bCs/>
          <w:i/>
          <w:iCs/>
        </w:rPr>
        <w:t xml:space="preserve">Digital badges are a kind of </w:t>
      </w:r>
      <w:proofErr w:type="spellStart"/>
      <w:r w:rsidRPr="000A7690">
        <w:rPr>
          <w:b/>
          <w:bCs/>
          <w:i/>
          <w:iCs/>
        </w:rPr>
        <w:t>microcredential</w:t>
      </w:r>
      <w:proofErr w:type="spellEnd"/>
      <w:r w:rsidRPr="000A7690">
        <w:rPr>
          <w:b/>
          <w:bCs/>
          <w:i/>
          <w:iCs/>
        </w:rPr>
        <w:t>.</w:t>
      </w:r>
    </w:p>
    <w:p w14:paraId="3ED4405D" w14:textId="77777777" w:rsidR="003375AE" w:rsidRDefault="003375AE" w:rsidP="003375AE">
      <w:pPr>
        <w:spacing w:after="0"/>
        <w:rPr>
          <w:b/>
          <w:bCs/>
          <w:i/>
          <w:iCs/>
        </w:rPr>
      </w:pPr>
    </w:p>
    <w:p w14:paraId="6FB5F76A" w14:textId="77777777" w:rsidR="003375AE" w:rsidRPr="00F62C41" w:rsidRDefault="003375AE" w:rsidP="003375AE">
      <w:pPr>
        <w:spacing w:after="0"/>
        <w:rPr>
          <w:i/>
          <w:iCs/>
          <w:color w:val="0070C0"/>
        </w:rPr>
      </w:pPr>
      <w:r w:rsidRPr="009718A3">
        <w:rPr>
          <w:color w:val="0070C0"/>
        </w:rPr>
        <w:t xml:space="preserve">This is confusing. Why did we stray away from the committee-recommended definition as follows? </w:t>
      </w:r>
      <w:r w:rsidRPr="00F62C41">
        <w:rPr>
          <w:rFonts w:cstheme="minorHAnsi"/>
          <w:i/>
          <w:iCs/>
          <w:color w:val="0070C0"/>
        </w:rPr>
        <w:t xml:space="preserve">Digital Badges are a type of credential that can be awarded for completing </w:t>
      </w:r>
      <w:proofErr w:type="spellStart"/>
      <w:r w:rsidRPr="00F62C41">
        <w:rPr>
          <w:rFonts w:cstheme="minorHAnsi"/>
          <w:i/>
          <w:iCs/>
          <w:color w:val="0070C0"/>
        </w:rPr>
        <w:t>Microcredential</w:t>
      </w:r>
      <w:proofErr w:type="spellEnd"/>
      <w:r w:rsidRPr="00F62C41">
        <w:rPr>
          <w:rFonts w:cstheme="minorHAnsi"/>
          <w:i/>
          <w:iCs/>
          <w:color w:val="0070C0"/>
        </w:rPr>
        <w:t xml:space="preserve"> Programs.  Badges are to </w:t>
      </w:r>
      <w:proofErr w:type="spellStart"/>
      <w:r w:rsidRPr="00F62C41">
        <w:rPr>
          <w:rFonts w:cstheme="minorHAnsi"/>
          <w:i/>
          <w:iCs/>
          <w:color w:val="0070C0"/>
        </w:rPr>
        <w:t>microcredential</w:t>
      </w:r>
      <w:proofErr w:type="spellEnd"/>
      <w:r w:rsidRPr="00F62C41">
        <w:rPr>
          <w:rFonts w:cstheme="minorHAnsi"/>
          <w:i/>
          <w:iCs/>
          <w:color w:val="0070C0"/>
        </w:rPr>
        <w:t xml:space="preserve"> programs as diplomas are to degree programs.</w:t>
      </w:r>
    </w:p>
    <w:p w14:paraId="32E19039" w14:textId="77777777" w:rsidR="003375AE" w:rsidRDefault="003375AE" w:rsidP="003375AE">
      <w:pPr>
        <w:spacing w:after="0"/>
      </w:pPr>
    </w:p>
    <w:p w14:paraId="1266B825" w14:textId="77777777" w:rsidR="003375AE" w:rsidRDefault="003375AE" w:rsidP="003375AE">
      <w:pPr>
        <w:spacing w:after="0"/>
        <w:rPr>
          <w:b/>
          <w:bCs/>
          <w:i/>
          <w:iCs/>
          <w:color w:val="0070C0"/>
        </w:rPr>
      </w:pPr>
      <w:r w:rsidRPr="009718A3">
        <w:rPr>
          <w:rFonts w:cs="Arial"/>
          <w:b/>
          <w:bCs/>
          <w:i/>
          <w:iCs/>
          <w:color w:val="000000"/>
          <w:sz w:val="21"/>
          <w:szCs w:val="21"/>
          <w:shd w:val="clear" w:color="auto" w:fill="FFFFFF"/>
        </w:rPr>
        <w:t xml:space="preserve">Other examples of </w:t>
      </w:r>
      <w:proofErr w:type="spellStart"/>
      <w:r w:rsidRPr="009718A3">
        <w:rPr>
          <w:rFonts w:cs="Arial"/>
          <w:b/>
          <w:bCs/>
          <w:i/>
          <w:iCs/>
          <w:color w:val="000000"/>
          <w:sz w:val="21"/>
          <w:szCs w:val="21"/>
          <w:shd w:val="clear" w:color="auto" w:fill="FFFFFF"/>
        </w:rPr>
        <w:t>microcredentials</w:t>
      </w:r>
      <w:proofErr w:type="spellEnd"/>
      <w:r w:rsidRPr="009718A3">
        <w:rPr>
          <w:rFonts w:cs="Arial"/>
          <w:b/>
          <w:bCs/>
          <w:i/>
          <w:iCs/>
          <w:color w:val="000000"/>
          <w:sz w:val="21"/>
          <w:szCs w:val="21"/>
          <w:shd w:val="clear" w:color="auto" w:fill="FFFFFF"/>
        </w:rPr>
        <w:t xml:space="preserve"> at CU Denver are certifications, licenses, endorsements, and PDUs/CEUs.</w:t>
      </w:r>
    </w:p>
    <w:p w14:paraId="09B32A54" w14:textId="77777777" w:rsidR="003375AE" w:rsidRDefault="003375AE" w:rsidP="003375AE">
      <w:pPr>
        <w:spacing w:after="0"/>
        <w:rPr>
          <w:b/>
          <w:bCs/>
          <w:i/>
          <w:iCs/>
          <w:color w:val="0070C0"/>
        </w:rPr>
      </w:pPr>
    </w:p>
    <w:p w14:paraId="396B858C" w14:textId="77777777" w:rsidR="003375AE" w:rsidRPr="009718A3" w:rsidRDefault="003375AE" w:rsidP="003375AE">
      <w:pPr>
        <w:spacing w:after="0"/>
        <w:rPr>
          <w:color w:val="0070C0"/>
        </w:rPr>
      </w:pPr>
      <w:r>
        <w:rPr>
          <w:color w:val="0070C0"/>
        </w:rPr>
        <w:t xml:space="preserve">This statement is confusing and can lead to a misunderstanding and misuse of some of these terms which may have very specific parameters. </w:t>
      </w:r>
    </w:p>
    <w:p w14:paraId="5B7E0568" w14:textId="77777777" w:rsidR="003375AE" w:rsidRDefault="003375AE" w:rsidP="0094477E">
      <w:pPr>
        <w:shd w:val="clear" w:color="auto" w:fill="FFFFFF"/>
        <w:spacing w:after="0" w:line="240" w:lineRule="auto"/>
        <w:rPr>
          <w:rFonts w:eastAsia="Times New Roman" w:cs="Calibri"/>
          <w:b/>
          <w:bCs/>
          <w:color w:val="242424"/>
          <w:sz w:val="28"/>
          <w:szCs w:val="28"/>
          <w:u w:val="single"/>
        </w:rPr>
      </w:pPr>
    </w:p>
    <w:p w14:paraId="789E026C" w14:textId="2DE4DFA4" w:rsidR="0094477E" w:rsidRDefault="0094477E" w:rsidP="000C37BC">
      <w:pPr>
        <w:pStyle w:val="Heading1"/>
        <w:rPr>
          <w:rFonts w:eastAsia="Times New Roman" w:cs="Calibri"/>
          <w:b/>
          <w:bCs/>
          <w:color w:val="242424"/>
          <w:sz w:val="28"/>
          <w:szCs w:val="28"/>
          <w:u w:val="single"/>
        </w:rPr>
      </w:pPr>
      <w:bookmarkStart w:id="21" w:name="_Toc180394841"/>
      <w:r>
        <w:rPr>
          <w:rFonts w:eastAsia="Times New Roman" w:cs="Calibri"/>
          <w:b/>
          <w:bCs/>
          <w:color w:val="242424"/>
          <w:sz w:val="28"/>
          <w:szCs w:val="28"/>
          <w:u w:val="single"/>
        </w:rPr>
        <w:t>From CAM</w:t>
      </w:r>
      <w:bookmarkEnd w:id="21"/>
    </w:p>
    <w:p w14:paraId="4EFD0BBE" w14:textId="77777777" w:rsidR="000D04B1" w:rsidRDefault="000D04B1" w:rsidP="0094477E">
      <w:pPr>
        <w:shd w:val="clear" w:color="auto" w:fill="FFFFFF"/>
        <w:spacing w:after="0" w:line="240" w:lineRule="auto"/>
        <w:rPr>
          <w:rFonts w:eastAsia="Times New Roman" w:cs="Calibri"/>
          <w:b/>
          <w:bCs/>
          <w:color w:val="242424"/>
          <w:sz w:val="28"/>
          <w:szCs w:val="28"/>
          <w:u w:val="single"/>
        </w:rPr>
      </w:pPr>
    </w:p>
    <w:p w14:paraId="29037C1C" w14:textId="702C8582" w:rsidR="000D04B1" w:rsidRPr="000D04B1" w:rsidRDefault="000D04B1" w:rsidP="0094477E">
      <w:pPr>
        <w:shd w:val="clear" w:color="auto" w:fill="FFFFFF"/>
        <w:spacing w:after="0" w:line="240" w:lineRule="auto"/>
        <w:rPr>
          <w:rFonts w:eastAsia="Times New Roman" w:cs="Calibri"/>
          <w:color w:val="242424"/>
          <w:sz w:val="24"/>
          <w:szCs w:val="24"/>
        </w:rPr>
      </w:pPr>
      <w:r w:rsidRPr="000D04B1">
        <w:rPr>
          <w:rFonts w:eastAsia="Times New Roman" w:cs="Calibri"/>
          <w:color w:val="242424"/>
          <w:sz w:val="24"/>
          <w:szCs w:val="24"/>
        </w:rPr>
        <w:t xml:space="preserve">No comments </w:t>
      </w:r>
      <w:proofErr w:type="gramStart"/>
      <w:r w:rsidRPr="000D04B1">
        <w:rPr>
          <w:rFonts w:eastAsia="Times New Roman" w:cs="Calibri"/>
          <w:color w:val="242424"/>
          <w:sz w:val="24"/>
          <w:szCs w:val="24"/>
        </w:rPr>
        <w:t>at this time</w:t>
      </w:r>
      <w:proofErr w:type="gramEnd"/>
      <w:r w:rsidRPr="000D04B1">
        <w:rPr>
          <w:rFonts w:eastAsia="Times New Roman" w:cs="Calibri"/>
          <w:color w:val="242424"/>
          <w:sz w:val="24"/>
          <w:szCs w:val="24"/>
        </w:rPr>
        <w:t>.</w:t>
      </w:r>
    </w:p>
    <w:p w14:paraId="2C98C43B" w14:textId="762F7DA5" w:rsidR="0094477E" w:rsidRDefault="0094477E" w:rsidP="000C37BC">
      <w:pPr>
        <w:pStyle w:val="Heading1"/>
        <w:rPr>
          <w:rFonts w:eastAsia="Times New Roman" w:cs="Calibri"/>
          <w:b/>
          <w:bCs/>
          <w:color w:val="242424"/>
          <w:sz w:val="28"/>
          <w:szCs w:val="28"/>
          <w:u w:val="single"/>
        </w:rPr>
      </w:pPr>
      <w:bookmarkStart w:id="22" w:name="_Toc180394842"/>
      <w:r>
        <w:rPr>
          <w:rFonts w:eastAsia="Times New Roman" w:cs="Calibri"/>
          <w:b/>
          <w:bCs/>
          <w:color w:val="242424"/>
          <w:sz w:val="28"/>
          <w:szCs w:val="28"/>
          <w:u w:val="single"/>
        </w:rPr>
        <w:t>From BUS</w:t>
      </w:r>
      <w:bookmarkEnd w:id="22"/>
    </w:p>
    <w:p w14:paraId="0FB843CB" w14:textId="77777777" w:rsidR="00647979" w:rsidRPr="00647979" w:rsidRDefault="00647979" w:rsidP="00647979"/>
    <w:p w14:paraId="17DAAAED" w14:textId="06F3813C" w:rsidR="000D04B1" w:rsidRPr="000D04B1" w:rsidRDefault="000D04B1" w:rsidP="0094477E">
      <w:pPr>
        <w:shd w:val="clear" w:color="auto" w:fill="FFFFFF"/>
        <w:spacing w:after="0" w:line="240" w:lineRule="auto"/>
        <w:rPr>
          <w:rFonts w:eastAsia="Times New Roman" w:cs="Calibri"/>
          <w:color w:val="242424"/>
          <w:sz w:val="24"/>
          <w:szCs w:val="24"/>
        </w:rPr>
      </w:pPr>
      <w:r>
        <w:rPr>
          <w:rFonts w:eastAsia="Times New Roman" w:cs="Calibri"/>
          <w:color w:val="242424"/>
        </w:rPr>
        <w:t xml:space="preserve">No comments </w:t>
      </w:r>
      <w:proofErr w:type="gramStart"/>
      <w:r>
        <w:rPr>
          <w:rFonts w:eastAsia="Times New Roman" w:cs="Calibri"/>
          <w:color w:val="242424"/>
        </w:rPr>
        <w:t>at this time</w:t>
      </w:r>
      <w:proofErr w:type="gramEnd"/>
      <w:r>
        <w:rPr>
          <w:rFonts w:eastAsia="Times New Roman" w:cs="Calibri"/>
          <w:color w:val="242424"/>
        </w:rPr>
        <w:t>.</w:t>
      </w:r>
    </w:p>
    <w:p w14:paraId="7228AFE5" w14:textId="4B3231D7" w:rsidR="0094477E" w:rsidRDefault="0094477E" w:rsidP="000C37BC">
      <w:pPr>
        <w:pStyle w:val="Heading1"/>
        <w:rPr>
          <w:rFonts w:eastAsia="Times New Roman" w:cs="Calibri"/>
          <w:b/>
          <w:bCs/>
          <w:color w:val="242424"/>
          <w:sz w:val="28"/>
          <w:szCs w:val="28"/>
          <w:u w:val="single"/>
        </w:rPr>
      </w:pPr>
      <w:bookmarkStart w:id="23" w:name="_Toc180394843"/>
      <w:r>
        <w:rPr>
          <w:rFonts w:eastAsia="Times New Roman" w:cs="Calibri"/>
          <w:b/>
          <w:bCs/>
          <w:color w:val="242424"/>
          <w:sz w:val="28"/>
          <w:szCs w:val="28"/>
          <w:u w:val="single"/>
        </w:rPr>
        <w:t>From SEHD</w:t>
      </w:r>
      <w:bookmarkEnd w:id="23"/>
    </w:p>
    <w:p w14:paraId="177B368F" w14:textId="77777777" w:rsidR="00647979" w:rsidRDefault="00647979" w:rsidP="00647979"/>
    <w:p w14:paraId="3B1DE694" w14:textId="53373529" w:rsidR="00647979" w:rsidRPr="00647979" w:rsidRDefault="00647979" w:rsidP="00647979">
      <w:r>
        <w:t xml:space="preserve">Comments expected </w:t>
      </w:r>
      <w:proofErr w:type="gramStart"/>
      <w:r>
        <w:t>at a later date</w:t>
      </w:r>
      <w:proofErr w:type="gramEnd"/>
      <w:r>
        <w:t>.</w:t>
      </w:r>
    </w:p>
    <w:p w14:paraId="226065C0" w14:textId="2A7EBB29" w:rsidR="0094477E" w:rsidRDefault="0094477E" w:rsidP="000C37BC">
      <w:pPr>
        <w:pStyle w:val="Heading1"/>
        <w:rPr>
          <w:rFonts w:eastAsia="Times New Roman" w:cs="Calibri"/>
          <w:b/>
          <w:bCs/>
          <w:color w:val="242424"/>
          <w:sz w:val="28"/>
          <w:szCs w:val="28"/>
          <w:u w:val="single"/>
        </w:rPr>
      </w:pPr>
      <w:bookmarkStart w:id="24" w:name="_Toc180394844"/>
      <w:r>
        <w:rPr>
          <w:rFonts w:eastAsia="Times New Roman" w:cs="Calibri"/>
          <w:b/>
          <w:bCs/>
          <w:color w:val="242424"/>
          <w:sz w:val="28"/>
          <w:szCs w:val="28"/>
          <w:u w:val="single"/>
        </w:rPr>
        <w:t>From CEDC</w:t>
      </w:r>
      <w:bookmarkEnd w:id="24"/>
    </w:p>
    <w:p w14:paraId="3F08C8BB" w14:textId="77777777" w:rsidR="00647979" w:rsidRDefault="00647979" w:rsidP="00647979"/>
    <w:p w14:paraId="3A5757DD" w14:textId="17963917" w:rsidR="00647979" w:rsidRPr="00647979" w:rsidRDefault="00647979" w:rsidP="00647979">
      <w:r>
        <w:t xml:space="preserve">Comments expected </w:t>
      </w:r>
      <w:proofErr w:type="gramStart"/>
      <w:r>
        <w:t>at a later date</w:t>
      </w:r>
      <w:proofErr w:type="gramEnd"/>
      <w:r>
        <w:t>.</w:t>
      </w:r>
    </w:p>
    <w:p w14:paraId="02279A9C" w14:textId="32554A59" w:rsidR="008373AB" w:rsidRDefault="008373AB" w:rsidP="000C37BC">
      <w:pPr>
        <w:pStyle w:val="Heading1"/>
        <w:rPr>
          <w:rFonts w:eastAsia="Times New Roman" w:cs="Calibri"/>
          <w:b/>
          <w:bCs/>
          <w:color w:val="242424"/>
          <w:sz w:val="28"/>
          <w:szCs w:val="28"/>
          <w:u w:val="single"/>
        </w:rPr>
      </w:pPr>
      <w:bookmarkStart w:id="25" w:name="_Toc180394845"/>
      <w:r>
        <w:rPr>
          <w:rFonts w:eastAsia="Times New Roman" w:cs="Calibri"/>
          <w:b/>
          <w:bCs/>
          <w:color w:val="242424"/>
          <w:sz w:val="28"/>
          <w:szCs w:val="28"/>
          <w:u w:val="single"/>
        </w:rPr>
        <w:t>From CAP</w:t>
      </w:r>
      <w:bookmarkEnd w:id="25"/>
      <w:r>
        <w:rPr>
          <w:rFonts w:eastAsia="Times New Roman" w:cs="Calibri"/>
          <w:b/>
          <w:bCs/>
          <w:color w:val="242424"/>
          <w:sz w:val="28"/>
          <w:szCs w:val="28"/>
          <w:u w:val="single"/>
        </w:rPr>
        <w:t xml:space="preserve"> </w:t>
      </w:r>
    </w:p>
    <w:p w14:paraId="4AC38136" w14:textId="77777777" w:rsidR="00647979" w:rsidRDefault="00647979" w:rsidP="00647979"/>
    <w:p w14:paraId="1D2D6528" w14:textId="0EF9594A" w:rsidR="002C7B8A" w:rsidRPr="001C044F" w:rsidRDefault="00647979">
      <w:pPr>
        <w:rPr>
          <w:b/>
          <w:bCs/>
        </w:rPr>
      </w:pPr>
      <w:r>
        <w:t xml:space="preserve">Comments expected </w:t>
      </w:r>
      <w:proofErr w:type="gramStart"/>
      <w:r>
        <w:t>at a later date</w:t>
      </w:r>
      <w:proofErr w:type="gramEnd"/>
      <w:r>
        <w:t>.</w:t>
      </w:r>
    </w:p>
    <w:sectPr w:rsidR="002C7B8A" w:rsidRPr="001C044F">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Pugliano, Elizabeth A" w:date="2024-09-25T07:38:00Z" w:initials="EP">
    <w:p w14:paraId="132C749A" w14:textId="77777777" w:rsidR="00321130" w:rsidRDefault="00321130" w:rsidP="00321130">
      <w:r>
        <w:rPr>
          <w:rStyle w:val="CommentReference"/>
        </w:rPr>
        <w:annotationRef/>
      </w:r>
      <w:r>
        <w:rPr>
          <w:color w:val="000000"/>
          <w:sz w:val="20"/>
          <w:szCs w:val="20"/>
        </w:rPr>
        <w:t>It would add clarity for novice readers to include “career” here (alternatively: “career growth or change, or professional development”)</w:t>
      </w:r>
    </w:p>
  </w:comment>
  <w:comment w:id="7" w:author="Pugliano, Elizabeth A" w:date="2024-09-29T14:44:00Z" w:initials="EP">
    <w:p w14:paraId="2B81E581" w14:textId="77777777" w:rsidR="00321130" w:rsidRDefault="00321130" w:rsidP="00321130">
      <w:r>
        <w:rPr>
          <w:rStyle w:val="CommentReference"/>
        </w:rPr>
        <w:annotationRef/>
      </w:r>
      <w:r>
        <w:rPr>
          <w:color w:val="000000"/>
          <w:sz w:val="20"/>
          <w:szCs w:val="20"/>
        </w:rPr>
        <w:t>For clarity: …than a degree program</w:t>
      </w:r>
    </w:p>
  </w:comment>
  <w:comment w:id="8" w:author="Pugliano, Elizabeth A" w:date="2024-09-25T07:50:00Z" w:initials="EP">
    <w:p w14:paraId="314E4A20" w14:textId="77777777" w:rsidR="00321130" w:rsidRDefault="00321130" w:rsidP="00321130">
      <w:r>
        <w:rPr>
          <w:rStyle w:val="CommentReference"/>
        </w:rPr>
        <w:annotationRef/>
      </w:r>
      <w:r>
        <w:rPr>
          <w:color w:val="000000"/>
          <w:sz w:val="20"/>
          <w:szCs w:val="20"/>
        </w:rPr>
        <w:t>Not having any examples for consideration for the Credit-Bearing and Credit-Ready microcredentials makes it difficult to assess.</w:t>
      </w:r>
    </w:p>
  </w:comment>
  <w:comment w:id="9" w:author="Pugliano, Elizabeth A" w:date="2024-09-29T15:12:00Z" w:initials="EP">
    <w:p w14:paraId="237E734F" w14:textId="77777777" w:rsidR="00321130" w:rsidRDefault="00321130" w:rsidP="00321130">
      <w:r>
        <w:rPr>
          <w:rStyle w:val="CommentReference"/>
        </w:rPr>
        <w:annotationRef/>
      </w:r>
      <w:r>
        <w:rPr>
          <w:color w:val="000000"/>
          <w:sz w:val="20"/>
          <w:szCs w:val="20"/>
        </w:rPr>
        <w:t>Under what conditions can such transfer take place?</w:t>
      </w:r>
    </w:p>
  </w:comment>
  <w:comment w:id="10" w:author="Pugliano, Elizabeth A" w:date="2024-09-29T15:13:00Z" w:initials="EP">
    <w:p w14:paraId="451A74B1" w14:textId="77777777" w:rsidR="00321130" w:rsidRDefault="00321130" w:rsidP="00321130">
      <w:r>
        <w:rPr>
          <w:rStyle w:val="CommentReference"/>
        </w:rPr>
        <w:annotationRef/>
      </w:r>
      <w:r>
        <w:rPr>
          <w:color w:val="000000"/>
          <w:sz w:val="20"/>
          <w:szCs w:val="20"/>
        </w:rPr>
        <w:t>What faculty teach these? Are primary units governed by CU Denver policies for faculty, rostered &amp; otherwise?</w:t>
      </w:r>
    </w:p>
  </w:comment>
  <w:comment w:id="11" w:author="Pugliano, Elizabeth A" w:date="2024-09-25T07:41:00Z" w:initials="EP">
    <w:p w14:paraId="22FB7FB9" w14:textId="77777777" w:rsidR="00321130" w:rsidRDefault="00321130" w:rsidP="00321130">
      <w:r>
        <w:rPr>
          <w:rStyle w:val="CommentReference"/>
        </w:rPr>
        <w:annotationRef/>
      </w:r>
      <w:r>
        <w:rPr>
          <w:color w:val="000000"/>
          <w:sz w:val="20"/>
          <w:szCs w:val="20"/>
        </w:rPr>
        <w:t>The meaning of “articulated” here isn’t clear to general readers. One reviewer noted, “When I learned that it means something like ‘created to transfer smoothly/easily’ that made a lot of sense. They may want to make that clear for others.”</w:t>
      </w:r>
    </w:p>
  </w:comment>
  <w:comment w:id="12" w:author="Pugliano, Elizabeth A" w:date="2024-09-29T15:20:00Z" w:initials="EP">
    <w:p w14:paraId="255F9262" w14:textId="77777777" w:rsidR="00321130" w:rsidRDefault="00321130" w:rsidP="00321130">
      <w:r>
        <w:rPr>
          <w:rStyle w:val="CommentReference"/>
        </w:rPr>
        <w:annotationRef/>
      </w:r>
      <w:r>
        <w:rPr>
          <w:color w:val="000000"/>
          <w:sz w:val="20"/>
          <w:szCs w:val="20"/>
        </w:rPr>
        <w:t>This is staff, not faculty, taught? With no ill will intended toward the University’s talented and knowledgeable staff, there is concern that we’re going in a direction of eroding faculty expertise and creating circumstances in which, in the extreme, faculty become obsolete. Additionally, if students earn the same credential (badge, etc.) from a course component and an online (or in person) training, it damages faculty credibility and student understanding of faculty expertise.</w:t>
      </w:r>
    </w:p>
  </w:comment>
  <w:comment w:id="13" w:author="Pugliano, Elizabeth A" w:date="2024-09-29T14:56:00Z" w:initials="EP">
    <w:p w14:paraId="5E7F7997" w14:textId="77777777" w:rsidR="00321130" w:rsidRDefault="00321130" w:rsidP="00321130">
      <w:r>
        <w:rPr>
          <w:rStyle w:val="CommentReference"/>
        </w:rPr>
        <w:annotationRef/>
      </w:r>
      <w:r>
        <w:rPr>
          <w:sz w:val="20"/>
          <w:szCs w:val="20"/>
        </w:rPr>
        <w:t>The wording here seems a little redundant. “The do not have degree requirements” or “They do not have degree prerequisites”.</w:t>
      </w:r>
    </w:p>
  </w:comment>
  <w:comment w:id="14" w:author="Pugliano, Elizabeth A" w:date="2024-09-29T14:59:00Z" w:initials="EP">
    <w:p w14:paraId="5B687457" w14:textId="77777777" w:rsidR="00321130" w:rsidRDefault="00321130" w:rsidP="00321130">
      <w:r>
        <w:rPr>
          <w:rStyle w:val="CommentReference"/>
        </w:rPr>
        <w:annotationRef/>
      </w:r>
      <w:r>
        <w:rPr>
          <w:color w:val="000000"/>
          <w:sz w:val="20"/>
          <w:szCs w:val="20"/>
        </w:rPr>
        <w:t>Are part-time faculty and staff eligible? Is there any FTE threshold that would need to be met?</w:t>
      </w:r>
    </w:p>
  </w:comment>
  <w:comment w:id="15" w:author="Pugliano, Elizabeth A" w:date="2024-09-29T15:20:00Z" w:initials="EP">
    <w:p w14:paraId="51440951" w14:textId="77777777" w:rsidR="00321130" w:rsidRDefault="00321130" w:rsidP="00321130">
      <w:r>
        <w:rPr>
          <w:rStyle w:val="CommentReference"/>
        </w:rPr>
        <w:annotationRef/>
      </w:r>
      <w:r>
        <w:rPr>
          <w:color w:val="000000"/>
          <w:sz w:val="20"/>
          <w:szCs w:val="20"/>
        </w:rPr>
        <w:t>What are the budget sources for faculty?</w:t>
      </w:r>
    </w:p>
  </w:comment>
  <w:comment w:id="16" w:author="Pugliano, Elizabeth A" w:date="2024-09-25T07:43:00Z" w:initials="EP">
    <w:p w14:paraId="3A264EDA" w14:textId="77777777" w:rsidR="00321130" w:rsidRDefault="00321130" w:rsidP="00321130">
      <w:r>
        <w:rPr>
          <w:rStyle w:val="CommentReference"/>
        </w:rPr>
        <w:annotationRef/>
      </w:r>
      <w:r>
        <w:rPr>
          <w:color w:val="000000"/>
          <w:sz w:val="20"/>
          <w:szCs w:val="20"/>
        </w:rPr>
        <w:t>This visual would have helped if it had been presented before presenting the program categories fitting within this larger structure. It was a bit confusing coming after.</w:t>
      </w:r>
    </w:p>
  </w:comment>
  <w:comment w:id="17" w:author="Pugliano, Elizabeth A" w:date="2024-09-25T07:47:00Z" w:initials="EP">
    <w:p w14:paraId="6AABE6A5" w14:textId="77777777" w:rsidR="00321130" w:rsidRDefault="00321130" w:rsidP="00321130">
      <w:r>
        <w:rPr>
          <w:rStyle w:val="CommentReference"/>
        </w:rPr>
        <w:annotationRef/>
      </w:r>
      <w:r>
        <w:rPr>
          <w:color w:val="000000"/>
          <w:sz w:val="20"/>
          <w:szCs w:val="20"/>
        </w:rPr>
        <w:t>The Badge terminology is helpful, but there is uncertainty about how they relate to the other micro-credential categories (certification, licenses, endorsements, ...). Including definitions of those here would be helpful. For example, offering a "Badge" for completion of a training program in psychology won't "sell" well to the professionals that would be our potential students. These are called "Certificates" in other programs, which I know means something specific on our campus. But a "digital badge" isn't something common in certain fields. Are there other "artifact" terms available?</w:t>
      </w:r>
    </w:p>
  </w:comment>
  <w:comment w:id="18" w:author="Pugliano, Elizabeth A" w:date="2024-09-29T15:06:00Z" w:initials="EP">
    <w:p w14:paraId="5FBC45E5" w14:textId="77777777" w:rsidR="00321130" w:rsidRDefault="00321130" w:rsidP="00321130">
      <w:r>
        <w:rPr>
          <w:rStyle w:val="CommentReference"/>
        </w:rPr>
        <w:annotationRef/>
      </w:r>
      <w:r>
        <w:rPr>
          <w:color w:val="000000"/>
          <w:sz w:val="20"/>
          <w:szCs w:val="20"/>
        </w:rPr>
        <w:t>I think the intention here is good but I worry that this will exacerbate already existing problems around service work, recognition and compensation if a digital badge is pointed to as sufficient recognition of service. If salaries adequately accounted for service work, that might be a different story, but right now we need to more evenly distribute service work and make sure it is fairly compensated and we should be wary of adopting anything that attempts to recognize service without addressing the issues of pay and time.</w:t>
      </w:r>
    </w:p>
  </w:comment>
  <w:comment w:id="19" w:author="Pugliano, Elizabeth A" w:date="2024-09-29T15:21:00Z" w:initials="EP">
    <w:p w14:paraId="54D248FE" w14:textId="77777777" w:rsidR="00321130" w:rsidRDefault="00321130" w:rsidP="00321130">
      <w:r>
        <w:rPr>
          <w:rStyle w:val="CommentReference"/>
        </w:rPr>
        <w:annotationRef/>
      </w:r>
      <w:r>
        <w:rPr>
          <w:color w:val="000000"/>
          <w:sz w:val="20"/>
          <w:szCs w:val="20"/>
        </w:rPr>
        <w:t>…and to ensure that units offered programs appropriate to their disciplines and faculty, and also to avoid duplication across the campus [these are the reasons for review by the UCC].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2C749A" w15:done="0"/>
  <w15:commentEx w15:paraId="2B81E581" w15:done="0"/>
  <w15:commentEx w15:paraId="314E4A20" w15:done="0"/>
  <w15:commentEx w15:paraId="237E734F" w15:done="0"/>
  <w15:commentEx w15:paraId="451A74B1" w15:done="0"/>
  <w15:commentEx w15:paraId="22FB7FB9" w15:done="0"/>
  <w15:commentEx w15:paraId="255F9262" w15:done="0"/>
  <w15:commentEx w15:paraId="5E7F7997" w15:done="0"/>
  <w15:commentEx w15:paraId="5B687457" w15:done="0"/>
  <w15:commentEx w15:paraId="51440951" w15:done="0"/>
  <w15:commentEx w15:paraId="3A264EDA" w15:done="0"/>
  <w15:commentEx w15:paraId="6AABE6A5" w15:done="0"/>
  <w15:commentEx w15:paraId="5FBC45E5" w15:done="0"/>
  <w15:commentEx w15:paraId="54D248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313EDB" w16cex:dateUtc="2024-09-25T13:38:00Z"/>
  <w16cex:commentExtensible w16cex:durableId="2E139472" w16cex:dateUtc="2024-09-29T20:44:00Z"/>
  <w16cex:commentExtensible w16cex:durableId="6FE10770" w16cex:dateUtc="2024-09-25T13:50:00Z"/>
  <w16cex:commentExtensible w16cex:durableId="687AEC33" w16cex:dateUtc="2024-09-29T21:12:00Z"/>
  <w16cex:commentExtensible w16cex:durableId="5307B09C" w16cex:dateUtc="2024-09-29T21:13:00Z"/>
  <w16cex:commentExtensible w16cex:durableId="1578F50F" w16cex:dateUtc="2024-09-25T13:41:00Z"/>
  <w16cex:commentExtensible w16cex:durableId="3C0BF324" w16cex:dateUtc="2024-09-29T21:20:00Z"/>
  <w16cex:commentExtensible w16cex:durableId="2BE02C4F" w16cex:dateUtc="2024-09-29T20:56:00Z"/>
  <w16cex:commentExtensible w16cex:durableId="6AB1897C" w16cex:dateUtc="2024-09-29T20:59:00Z"/>
  <w16cex:commentExtensible w16cex:durableId="7D39C90B" w16cex:dateUtc="2024-09-29T21:20:00Z"/>
  <w16cex:commentExtensible w16cex:durableId="489B0CDE" w16cex:dateUtc="2024-09-25T13:43:00Z"/>
  <w16cex:commentExtensible w16cex:durableId="3C4FD06F" w16cex:dateUtc="2024-09-25T13:47:00Z"/>
  <w16cex:commentExtensible w16cex:durableId="51AEC4DB" w16cex:dateUtc="2024-09-29T21:06:00Z"/>
  <w16cex:commentExtensible w16cex:durableId="592AE47A" w16cex:dateUtc="2024-09-29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2C749A" w16cid:durableId="0B313EDB"/>
  <w16cid:commentId w16cid:paraId="2B81E581" w16cid:durableId="2E139472"/>
  <w16cid:commentId w16cid:paraId="314E4A20" w16cid:durableId="6FE10770"/>
  <w16cid:commentId w16cid:paraId="237E734F" w16cid:durableId="687AEC33"/>
  <w16cid:commentId w16cid:paraId="451A74B1" w16cid:durableId="5307B09C"/>
  <w16cid:commentId w16cid:paraId="22FB7FB9" w16cid:durableId="1578F50F"/>
  <w16cid:commentId w16cid:paraId="255F9262" w16cid:durableId="3C0BF324"/>
  <w16cid:commentId w16cid:paraId="5E7F7997" w16cid:durableId="2BE02C4F"/>
  <w16cid:commentId w16cid:paraId="5B687457" w16cid:durableId="6AB1897C"/>
  <w16cid:commentId w16cid:paraId="51440951" w16cid:durableId="7D39C90B"/>
  <w16cid:commentId w16cid:paraId="3A264EDA" w16cid:durableId="489B0CDE"/>
  <w16cid:commentId w16cid:paraId="6AABE6A5" w16cid:durableId="3C4FD06F"/>
  <w16cid:commentId w16cid:paraId="5FBC45E5" w16cid:durableId="51AEC4DB"/>
  <w16cid:commentId w16cid:paraId="54D248FE" w16cid:durableId="592AE4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F422" w14:textId="77777777" w:rsidR="00AC195D" w:rsidRDefault="00AC195D" w:rsidP="00812D93">
      <w:pPr>
        <w:spacing w:after="0" w:line="240" w:lineRule="auto"/>
      </w:pPr>
      <w:r>
        <w:separator/>
      </w:r>
    </w:p>
  </w:endnote>
  <w:endnote w:type="continuationSeparator" w:id="0">
    <w:p w14:paraId="34ED90A8" w14:textId="77777777" w:rsidR="00AC195D" w:rsidRDefault="00AC195D" w:rsidP="0081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516969"/>
      <w:docPartObj>
        <w:docPartGallery w:val="Page Numbers (Bottom of Page)"/>
        <w:docPartUnique/>
      </w:docPartObj>
    </w:sdtPr>
    <w:sdtEndPr>
      <w:rPr>
        <w:noProof/>
      </w:rPr>
    </w:sdtEndPr>
    <w:sdtContent>
      <w:p w14:paraId="3DE4FB2F" w14:textId="6B8BF3CD" w:rsidR="00812D93" w:rsidRDefault="00812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95C842" w14:textId="77777777" w:rsidR="00812D93" w:rsidRDefault="0081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D7FA" w14:textId="77777777" w:rsidR="00AC195D" w:rsidRDefault="00AC195D" w:rsidP="00812D93">
      <w:pPr>
        <w:spacing w:after="0" w:line="240" w:lineRule="auto"/>
      </w:pPr>
      <w:r>
        <w:separator/>
      </w:r>
    </w:p>
  </w:footnote>
  <w:footnote w:type="continuationSeparator" w:id="0">
    <w:p w14:paraId="70E3200E" w14:textId="77777777" w:rsidR="00AC195D" w:rsidRDefault="00AC195D" w:rsidP="00812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5374"/>
    <w:multiLevelType w:val="hybridMultilevel"/>
    <w:tmpl w:val="C6FC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7239D"/>
    <w:multiLevelType w:val="hybridMultilevel"/>
    <w:tmpl w:val="07C0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52E86"/>
    <w:multiLevelType w:val="hybridMultilevel"/>
    <w:tmpl w:val="78EEA0F4"/>
    <w:lvl w:ilvl="0" w:tplc="F74E116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10E5E1D"/>
    <w:multiLevelType w:val="multilevel"/>
    <w:tmpl w:val="877E9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9745A9"/>
    <w:multiLevelType w:val="hybridMultilevel"/>
    <w:tmpl w:val="0C86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D26AA"/>
    <w:multiLevelType w:val="hybridMultilevel"/>
    <w:tmpl w:val="F0B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04F6F"/>
    <w:multiLevelType w:val="hybridMultilevel"/>
    <w:tmpl w:val="4DB4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523BC"/>
    <w:multiLevelType w:val="hybridMultilevel"/>
    <w:tmpl w:val="C17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46C06"/>
    <w:multiLevelType w:val="multilevel"/>
    <w:tmpl w:val="C05C1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692E2B"/>
    <w:multiLevelType w:val="hybridMultilevel"/>
    <w:tmpl w:val="7E90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586342">
    <w:abstractNumId w:val="3"/>
  </w:num>
  <w:num w:numId="2" w16cid:durableId="1816215679">
    <w:abstractNumId w:val="8"/>
  </w:num>
  <w:num w:numId="3" w16cid:durableId="457604891">
    <w:abstractNumId w:val="1"/>
  </w:num>
  <w:num w:numId="4" w16cid:durableId="499547293">
    <w:abstractNumId w:val="7"/>
  </w:num>
  <w:num w:numId="5" w16cid:durableId="2046633313">
    <w:abstractNumId w:val="5"/>
  </w:num>
  <w:num w:numId="6" w16cid:durableId="1582760064">
    <w:abstractNumId w:val="9"/>
  </w:num>
  <w:num w:numId="7" w16cid:durableId="1636251385">
    <w:abstractNumId w:val="6"/>
  </w:num>
  <w:num w:numId="8" w16cid:durableId="132211972">
    <w:abstractNumId w:val="4"/>
  </w:num>
  <w:num w:numId="9" w16cid:durableId="1635871907">
    <w:abstractNumId w:val="2"/>
  </w:num>
  <w:num w:numId="10" w16cid:durableId="838883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gliano, Elizabeth A">
    <w15:presenceInfo w15:providerId="AD" w15:userId="S::elizabeth.pugliano@ucdenver.edu::fddaa623-71ec-4398-a517-00bdc1af0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8A"/>
    <w:rsid w:val="00063A68"/>
    <w:rsid w:val="000C37BC"/>
    <w:rsid w:val="000D04B1"/>
    <w:rsid w:val="000D412C"/>
    <w:rsid w:val="00136B1F"/>
    <w:rsid w:val="00195061"/>
    <w:rsid w:val="001C044F"/>
    <w:rsid w:val="002C0E8E"/>
    <w:rsid w:val="002C7B8A"/>
    <w:rsid w:val="002D54C4"/>
    <w:rsid w:val="00320AAD"/>
    <w:rsid w:val="00321130"/>
    <w:rsid w:val="00333A2D"/>
    <w:rsid w:val="003375AE"/>
    <w:rsid w:val="0038025F"/>
    <w:rsid w:val="003B0192"/>
    <w:rsid w:val="003B2BAB"/>
    <w:rsid w:val="003C157B"/>
    <w:rsid w:val="003F7422"/>
    <w:rsid w:val="004E7F18"/>
    <w:rsid w:val="00521C80"/>
    <w:rsid w:val="00572F96"/>
    <w:rsid w:val="00647979"/>
    <w:rsid w:val="00812D93"/>
    <w:rsid w:val="008373AB"/>
    <w:rsid w:val="00862F72"/>
    <w:rsid w:val="0094477E"/>
    <w:rsid w:val="009E7C83"/>
    <w:rsid w:val="00A41F1C"/>
    <w:rsid w:val="00A84097"/>
    <w:rsid w:val="00AC195D"/>
    <w:rsid w:val="00AF27E0"/>
    <w:rsid w:val="00B12DD1"/>
    <w:rsid w:val="00B55464"/>
    <w:rsid w:val="00B85120"/>
    <w:rsid w:val="00BB60D8"/>
    <w:rsid w:val="00BE75E3"/>
    <w:rsid w:val="00C76926"/>
    <w:rsid w:val="00D734DE"/>
    <w:rsid w:val="00DA5EEB"/>
    <w:rsid w:val="00E27C45"/>
    <w:rsid w:val="00E31F5F"/>
    <w:rsid w:val="00ED7166"/>
    <w:rsid w:val="00FC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85DC"/>
  <w15:chartTrackingRefBased/>
  <w15:docId w15:val="{3DE5221F-CBFF-4139-904E-1FA401EC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64"/>
  </w:style>
  <w:style w:type="paragraph" w:styleId="Heading1">
    <w:name w:val="heading 1"/>
    <w:basedOn w:val="Normal"/>
    <w:next w:val="Normal"/>
    <w:link w:val="Heading1Char"/>
    <w:uiPriority w:val="9"/>
    <w:qFormat/>
    <w:rsid w:val="00B55464"/>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B55464"/>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464"/>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464"/>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B55464"/>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B55464"/>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B55464"/>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B55464"/>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B55464"/>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64"/>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B55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464"/>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464"/>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B55464"/>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B55464"/>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B55464"/>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B55464"/>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B55464"/>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B55464"/>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B55464"/>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B55464"/>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B55464"/>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B55464"/>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B55464"/>
    <w:rPr>
      <w:color w:val="0E2841" w:themeColor="text2"/>
      <w:sz w:val="24"/>
      <w:szCs w:val="24"/>
    </w:rPr>
  </w:style>
  <w:style w:type="paragraph" w:styleId="ListParagraph">
    <w:name w:val="List Paragraph"/>
    <w:basedOn w:val="Normal"/>
    <w:uiPriority w:val="34"/>
    <w:qFormat/>
    <w:rsid w:val="002C7B8A"/>
    <w:pPr>
      <w:ind w:left="720"/>
      <w:contextualSpacing/>
    </w:pPr>
  </w:style>
  <w:style w:type="character" w:styleId="IntenseEmphasis">
    <w:name w:val="Intense Emphasis"/>
    <w:basedOn w:val="DefaultParagraphFont"/>
    <w:uiPriority w:val="21"/>
    <w:qFormat/>
    <w:rsid w:val="00B55464"/>
    <w:rPr>
      <w:b/>
      <w:bCs/>
      <w:i/>
      <w:iCs/>
    </w:rPr>
  </w:style>
  <w:style w:type="paragraph" w:styleId="IntenseQuote">
    <w:name w:val="Intense Quote"/>
    <w:basedOn w:val="Normal"/>
    <w:next w:val="Normal"/>
    <w:link w:val="IntenseQuoteChar"/>
    <w:uiPriority w:val="30"/>
    <w:qFormat/>
    <w:rsid w:val="00B55464"/>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B55464"/>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B55464"/>
    <w:rPr>
      <w:b/>
      <w:bCs/>
      <w:smallCaps/>
      <w:color w:val="0E2841" w:themeColor="text2"/>
      <w:u w:val="single"/>
    </w:rPr>
  </w:style>
  <w:style w:type="table" w:styleId="TableGrid">
    <w:name w:val="Table Grid"/>
    <w:basedOn w:val="TableNormal"/>
    <w:uiPriority w:val="39"/>
    <w:rsid w:val="0032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130"/>
    <w:rPr>
      <w:color w:val="467886" w:themeColor="hyperlink"/>
      <w:u w:val="single"/>
    </w:rPr>
  </w:style>
  <w:style w:type="character" w:styleId="CommentReference">
    <w:name w:val="annotation reference"/>
    <w:basedOn w:val="DefaultParagraphFont"/>
    <w:uiPriority w:val="99"/>
    <w:semiHidden/>
    <w:unhideWhenUsed/>
    <w:rsid w:val="00321130"/>
    <w:rPr>
      <w:sz w:val="16"/>
      <w:szCs w:val="16"/>
    </w:rPr>
  </w:style>
  <w:style w:type="paragraph" w:styleId="Caption">
    <w:name w:val="caption"/>
    <w:basedOn w:val="Normal"/>
    <w:next w:val="Normal"/>
    <w:uiPriority w:val="35"/>
    <w:semiHidden/>
    <w:unhideWhenUsed/>
    <w:qFormat/>
    <w:rsid w:val="00B55464"/>
    <w:pPr>
      <w:spacing w:line="240" w:lineRule="auto"/>
    </w:pPr>
    <w:rPr>
      <w:b/>
      <w:bCs/>
      <w:smallCaps/>
      <w:color w:val="0E2841" w:themeColor="text2"/>
    </w:rPr>
  </w:style>
  <w:style w:type="character" w:styleId="Strong">
    <w:name w:val="Strong"/>
    <w:basedOn w:val="DefaultParagraphFont"/>
    <w:uiPriority w:val="22"/>
    <w:qFormat/>
    <w:rsid w:val="00B55464"/>
    <w:rPr>
      <w:b/>
      <w:bCs/>
    </w:rPr>
  </w:style>
  <w:style w:type="character" w:styleId="Emphasis">
    <w:name w:val="Emphasis"/>
    <w:basedOn w:val="DefaultParagraphFont"/>
    <w:uiPriority w:val="20"/>
    <w:qFormat/>
    <w:rsid w:val="00B55464"/>
    <w:rPr>
      <w:i/>
      <w:iCs/>
    </w:rPr>
  </w:style>
  <w:style w:type="paragraph" w:styleId="NoSpacing">
    <w:name w:val="No Spacing"/>
    <w:uiPriority w:val="1"/>
    <w:qFormat/>
    <w:rsid w:val="00B55464"/>
    <w:pPr>
      <w:spacing w:after="0" w:line="240" w:lineRule="auto"/>
    </w:pPr>
  </w:style>
  <w:style w:type="character" w:styleId="SubtleEmphasis">
    <w:name w:val="Subtle Emphasis"/>
    <w:basedOn w:val="DefaultParagraphFont"/>
    <w:uiPriority w:val="19"/>
    <w:qFormat/>
    <w:rsid w:val="00B55464"/>
    <w:rPr>
      <w:i/>
      <w:iCs/>
      <w:color w:val="595959" w:themeColor="text1" w:themeTint="A6"/>
    </w:rPr>
  </w:style>
  <w:style w:type="character" w:styleId="SubtleReference">
    <w:name w:val="Subtle Reference"/>
    <w:basedOn w:val="DefaultParagraphFont"/>
    <w:uiPriority w:val="31"/>
    <w:qFormat/>
    <w:rsid w:val="00B5546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B55464"/>
    <w:rPr>
      <w:b/>
      <w:bCs/>
      <w:smallCaps/>
      <w:spacing w:val="10"/>
    </w:rPr>
  </w:style>
  <w:style w:type="paragraph" w:styleId="TOCHeading">
    <w:name w:val="TOC Heading"/>
    <w:basedOn w:val="Heading1"/>
    <w:next w:val="Normal"/>
    <w:uiPriority w:val="39"/>
    <w:unhideWhenUsed/>
    <w:qFormat/>
    <w:rsid w:val="00B55464"/>
    <w:pPr>
      <w:outlineLvl w:val="9"/>
    </w:pPr>
  </w:style>
  <w:style w:type="paragraph" w:styleId="TOC1">
    <w:name w:val="toc 1"/>
    <w:basedOn w:val="Normal"/>
    <w:next w:val="Normal"/>
    <w:autoRedefine/>
    <w:uiPriority w:val="39"/>
    <w:unhideWhenUsed/>
    <w:rsid w:val="000C37BC"/>
    <w:pPr>
      <w:spacing w:after="100"/>
    </w:pPr>
  </w:style>
  <w:style w:type="paragraph" w:styleId="Header">
    <w:name w:val="header"/>
    <w:basedOn w:val="Normal"/>
    <w:link w:val="HeaderChar"/>
    <w:uiPriority w:val="99"/>
    <w:unhideWhenUsed/>
    <w:rsid w:val="00812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D93"/>
  </w:style>
  <w:style w:type="paragraph" w:styleId="Footer">
    <w:name w:val="footer"/>
    <w:basedOn w:val="Normal"/>
    <w:link w:val="FooterChar"/>
    <w:uiPriority w:val="99"/>
    <w:unhideWhenUsed/>
    <w:rsid w:val="00812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D9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6117">
      <w:bodyDiv w:val="1"/>
      <w:marLeft w:val="0"/>
      <w:marRight w:val="0"/>
      <w:marTop w:val="0"/>
      <w:marBottom w:val="0"/>
      <w:divBdr>
        <w:top w:val="none" w:sz="0" w:space="0" w:color="auto"/>
        <w:left w:val="none" w:sz="0" w:space="0" w:color="auto"/>
        <w:bottom w:val="none" w:sz="0" w:space="0" w:color="auto"/>
        <w:right w:val="none" w:sz="0" w:space="0" w:color="auto"/>
      </w:divBdr>
    </w:div>
    <w:div w:id="158204927">
      <w:bodyDiv w:val="1"/>
      <w:marLeft w:val="0"/>
      <w:marRight w:val="0"/>
      <w:marTop w:val="0"/>
      <w:marBottom w:val="0"/>
      <w:divBdr>
        <w:top w:val="none" w:sz="0" w:space="0" w:color="auto"/>
        <w:left w:val="none" w:sz="0" w:space="0" w:color="auto"/>
        <w:bottom w:val="none" w:sz="0" w:space="0" w:color="auto"/>
        <w:right w:val="none" w:sz="0" w:space="0" w:color="auto"/>
      </w:divBdr>
    </w:div>
    <w:div w:id="286476545">
      <w:bodyDiv w:val="1"/>
      <w:marLeft w:val="0"/>
      <w:marRight w:val="0"/>
      <w:marTop w:val="0"/>
      <w:marBottom w:val="0"/>
      <w:divBdr>
        <w:top w:val="none" w:sz="0" w:space="0" w:color="auto"/>
        <w:left w:val="none" w:sz="0" w:space="0" w:color="auto"/>
        <w:bottom w:val="none" w:sz="0" w:space="0" w:color="auto"/>
        <w:right w:val="none" w:sz="0" w:space="0" w:color="auto"/>
      </w:divBdr>
    </w:div>
    <w:div w:id="816455011">
      <w:bodyDiv w:val="1"/>
      <w:marLeft w:val="0"/>
      <w:marRight w:val="0"/>
      <w:marTop w:val="0"/>
      <w:marBottom w:val="0"/>
      <w:divBdr>
        <w:top w:val="none" w:sz="0" w:space="0" w:color="auto"/>
        <w:left w:val="none" w:sz="0" w:space="0" w:color="auto"/>
        <w:bottom w:val="none" w:sz="0" w:space="0" w:color="auto"/>
        <w:right w:val="none" w:sz="0" w:space="0" w:color="auto"/>
      </w:divBdr>
    </w:div>
    <w:div w:id="819034742">
      <w:bodyDiv w:val="1"/>
      <w:marLeft w:val="0"/>
      <w:marRight w:val="0"/>
      <w:marTop w:val="0"/>
      <w:marBottom w:val="0"/>
      <w:divBdr>
        <w:top w:val="none" w:sz="0" w:space="0" w:color="auto"/>
        <w:left w:val="none" w:sz="0" w:space="0" w:color="auto"/>
        <w:bottom w:val="none" w:sz="0" w:space="0" w:color="auto"/>
        <w:right w:val="none" w:sz="0" w:space="0" w:color="auto"/>
      </w:divBdr>
    </w:div>
    <w:div w:id="1449619532">
      <w:bodyDiv w:val="1"/>
      <w:marLeft w:val="0"/>
      <w:marRight w:val="0"/>
      <w:marTop w:val="0"/>
      <w:marBottom w:val="0"/>
      <w:divBdr>
        <w:top w:val="none" w:sz="0" w:space="0" w:color="auto"/>
        <w:left w:val="none" w:sz="0" w:space="0" w:color="auto"/>
        <w:bottom w:val="none" w:sz="0" w:space="0" w:color="auto"/>
        <w:right w:val="none" w:sz="0" w:space="0" w:color="auto"/>
      </w:divBdr>
    </w:div>
    <w:div w:id="15871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cdenver.edu/offices/provost/online-education/microcredentials-working-grou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denver.edu/tips/program-strategy/microcredenti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ucdenver.edu/offices/provost/online-education/badging-working-group"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cdenver.edu/tips/program-strategy/microcredentials/digital-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82103-D536-4F72-AB69-93F0D610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Breger</dc:creator>
  <cp:keywords/>
  <dc:description/>
  <cp:lastModifiedBy>Rutherford, Leigh</cp:lastModifiedBy>
  <cp:revision>2</cp:revision>
  <dcterms:created xsi:type="dcterms:W3CDTF">2025-02-21T17:11:00Z</dcterms:created>
  <dcterms:modified xsi:type="dcterms:W3CDTF">2025-02-21T17:11:00Z</dcterms:modified>
</cp:coreProperties>
</file>