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D284" w14:textId="77777777" w:rsidR="00114428" w:rsidRDefault="00114428" w:rsidP="00114428">
      <w:pPr>
        <w:spacing w:line="270" w:lineRule="exact"/>
        <w:rPr>
          <w:rFonts w:ascii="Calibri" w:eastAsia="Calibri" w:hAnsi="Calibri" w:cs="Calibri"/>
          <w:color w:val="000000" w:themeColor="text1"/>
        </w:rPr>
      </w:pPr>
    </w:p>
    <w:p w14:paraId="1F5FD8B0" w14:textId="77777777" w:rsidR="00114428" w:rsidRDefault="00114428" w:rsidP="00114428"/>
    <w:p w14:paraId="3B089D66" w14:textId="77777777" w:rsidR="00114428" w:rsidRDefault="00114428" w:rsidP="00114428">
      <w:pPr>
        <w:pStyle w:val="Heading2"/>
      </w:pPr>
      <w:r w:rsidRPr="76D61D8E">
        <w:t xml:space="preserve">October 11, </w:t>
      </w:r>
      <w:proofErr w:type="gramStart"/>
      <w:r>
        <w:t>2022</w:t>
      </w:r>
      <w:proofErr w:type="gramEnd"/>
      <w:r>
        <w:t xml:space="preserve">     </w:t>
      </w:r>
      <w:r w:rsidRPr="76D61D8E">
        <w:t>12:00-1:30</w:t>
      </w:r>
    </w:p>
    <w:p w14:paraId="548B1424" w14:textId="77777777" w:rsidR="00114428" w:rsidRDefault="00114428" w:rsidP="00114428">
      <w:r w:rsidRPr="76D61D8E">
        <w:t>Zoom</w:t>
      </w:r>
    </w:p>
    <w:p w14:paraId="76908ADB" w14:textId="77777777" w:rsidR="00114428" w:rsidRDefault="00114428" w:rsidP="00114428">
      <w:p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Attending: Bud, Lorrie, Manish, Katie L, Corey, Amy, Maryam, Crystal, Sheard, Sandy</w:t>
      </w:r>
    </w:p>
    <w:p w14:paraId="222BF556" w14:textId="77777777" w:rsidR="00114428" w:rsidRDefault="00114428" w:rsidP="00114428">
      <w:p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Agenda:</w:t>
      </w:r>
    </w:p>
    <w:p w14:paraId="0B6FAECD" w14:textId="77777777" w:rsidR="00114428" w:rsidRDefault="00114428" w:rsidP="00114428">
      <w:pPr>
        <w:pStyle w:val="ListParagraph"/>
        <w:numPr>
          <w:ilvl w:val="0"/>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Course modality definitions: Katie Linder</w:t>
      </w:r>
    </w:p>
    <w:p w14:paraId="569197AF"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During the pandemic, we re-did some definitions to define “remote.” “Synchronous” online courses were assigned to “remote.” </w:t>
      </w:r>
    </w:p>
    <w:p w14:paraId="2A74EAAB"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“Remote” was really a pandemic label, and you could come back at any time. Therefore, students signing up for remote had an on-campus fee. </w:t>
      </w:r>
    </w:p>
    <w:p w14:paraId="625B70A5"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Confusion: is an online class w/synch component “remote?” Because “remote” carries a fee for students that “online” does not. </w:t>
      </w:r>
    </w:p>
    <w:p w14:paraId="68FD5191"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AH: implications for some student groups like veterans on GI Bill, or international students on visas.</w:t>
      </w:r>
    </w:p>
    <w:p w14:paraId="592F0988"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KL: maybe we specify “online” as either synch or </w:t>
      </w:r>
      <w:proofErr w:type="spellStart"/>
      <w:r w:rsidRPr="76D61D8E">
        <w:rPr>
          <w:rFonts w:ascii="Segoe UI" w:eastAsia="Segoe UI" w:hAnsi="Segoe UI" w:cs="Segoe UI"/>
          <w:color w:val="000000" w:themeColor="text1"/>
          <w:sz w:val="21"/>
          <w:szCs w:val="21"/>
        </w:rPr>
        <w:t>asynch</w:t>
      </w:r>
      <w:proofErr w:type="spellEnd"/>
      <w:r w:rsidRPr="76D61D8E">
        <w:rPr>
          <w:rFonts w:ascii="Segoe UI" w:eastAsia="Segoe UI" w:hAnsi="Segoe UI" w:cs="Segoe UI"/>
          <w:color w:val="000000" w:themeColor="text1"/>
          <w:sz w:val="21"/>
          <w:szCs w:val="21"/>
        </w:rPr>
        <w:t xml:space="preserve">? And keep “remote” as an option for courses which may come back to campus? Or get rid of “remote?” These are open questions which we need to address. We may also need to talk with Anschutz registrar because they have other situations. </w:t>
      </w:r>
    </w:p>
    <w:p w14:paraId="7C8D88C9"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MD: </w:t>
      </w:r>
      <w:proofErr w:type="gramStart"/>
      <w:r w:rsidRPr="76D61D8E">
        <w:rPr>
          <w:rFonts w:ascii="Segoe UI" w:eastAsia="Segoe UI" w:hAnsi="Segoe UI" w:cs="Segoe UI"/>
          <w:color w:val="000000" w:themeColor="text1"/>
          <w:sz w:val="21"/>
          <w:szCs w:val="21"/>
        </w:rPr>
        <w:t>what</w:t>
      </w:r>
      <w:proofErr w:type="gramEnd"/>
      <w:r w:rsidRPr="76D61D8E">
        <w:rPr>
          <w:rFonts w:ascii="Segoe UI" w:eastAsia="Segoe UI" w:hAnsi="Segoe UI" w:cs="Segoe UI"/>
          <w:color w:val="000000" w:themeColor="text1"/>
          <w:sz w:val="21"/>
          <w:szCs w:val="21"/>
        </w:rPr>
        <w:t xml:space="preserve"> if we had a course where it was </w:t>
      </w:r>
      <w:proofErr w:type="gramStart"/>
      <w:r w:rsidRPr="76D61D8E">
        <w:rPr>
          <w:rFonts w:ascii="Segoe UI" w:eastAsia="Segoe UI" w:hAnsi="Segoe UI" w:cs="Segoe UI"/>
          <w:color w:val="000000" w:themeColor="text1"/>
          <w:sz w:val="21"/>
          <w:szCs w:val="21"/>
        </w:rPr>
        <w:t>online</w:t>
      </w:r>
      <w:proofErr w:type="gramEnd"/>
      <w:r w:rsidRPr="76D61D8E">
        <w:rPr>
          <w:rFonts w:ascii="Segoe UI" w:eastAsia="Segoe UI" w:hAnsi="Segoe UI" w:cs="Segoe UI"/>
          <w:color w:val="000000" w:themeColor="text1"/>
          <w:sz w:val="21"/>
          <w:szCs w:val="21"/>
        </w:rPr>
        <w:t xml:space="preserve"> but we wanted students to come to campus for exams? KL: that would be “hybrid” since there is a required on-campus component. </w:t>
      </w:r>
    </w:p>
    <w:p w14:paraId="5CC573D0"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SZ: we need to be mindful of tech capabilities of students and classrooms</w:t>
      </w:r>
    </w:p>
    <w:p w14:paraId="1DF8E8E0"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KL: what was the role of FA in the past designation of these modality definitions? What changes are needed here? What might be possible solutions? What about Anschutz?</w:t>
      </w:r>
    </w:p>
    <w:p w14:paraId="710AABF1"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BT: we could deliver a statement to KL on this by...??</w:t>
      </w:r>
    </w:p>
    <w:p w14:paraId="41734332" w14:textId="77777777" w:rsidR="00114428" w:rsidRDefault="00114428" w:rsidP="00114428">
      <w:pPr>
        <w:pStyle w:val="ListParagraph"/>
        <w:numPr>
          <w:ilvl w:val="1"/>
          <w:numId w:val="1"/>
        </w:numPr>
        <w:rPr>
          <w:rFonts w:ascii="Segoe UI" w:eastAsia="Segoe UI" w:hAnsi="Segoe UI" w:cs="Segoe UI"/>
        </w:rPr>
      </w:pPr>
      <w:r w:rsidRPr="76D61D8E">
        <w:rPr>
          <w:rFonts w:ascii="Segoe UI" w:eastAsia="Segoe UI" w:hAnsi="Segoe UI" w:cs="Segoe UI"/>
          <w:color w:val="000000" w:themeColor="text1"/>
          <w:sz w:val="21"/>
          <w:szCs w:val="21"/>
        </w:rPr>
        <w:t xml:space="preserve">AH (from chat): </w:t>
      </w:r>
      <w:r w:rsidRPr="76D61D8E">
        <w:rPr>
          <w:rFonts w:ascii="Segoe UI" w:eastAsia="Segoe UI" w:hAnsi="Segoe UI" w:cs="Segoe UI"/>
          <w:sz w:val="21"/>
          <w:szCs w:val="21"/>
        </w:rPr>
        <w:t>So then maybe "remote" would generally not be one of the modalities we plan to use, but we only "activate” it in emergencies, converting any course that needs to in that case?</w:t>
      </w:r>
    </w:p>
    <w:p w14:paraId="7DE5BEBC"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Jenn St Peter can help us understand the fee issues. </w:t>
      </w:r>
    </w:p>
    <w:p w14:paraId="71D32FE0"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John Butt at Anschutz – he is the one to talk to about this over there. </w:t>
      </w:r>
    </w:p>
    <w:p w14:paraId="4DE08EB3" w14:textId="77777777" w:rsidR="00114428" w:rsidRDefault="00114428" w:rsidP="00114428">
      <w:pPr>
        <w:pStyle w:val="ListParagraph"/>
        <w:numPr>
          <w:ilvl w:val="0"/>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Reports from:</w:t>
      </w:r>
    </w:p>
    <w:p w14:paraId="3ACF3947"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TIPS (Crystal):</w:t>
      </w:r>
    </w:p>
    <w:p w14:paraId="3AD520E0"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Have done 31 training sessions this semester, over 150 people registered. Canvas, Panopto, …</w:t>
      </w:r>
    </w:p>
    <w:p w14:paraId="1D5B012D"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We now have an enterprise license for Poll Everywhere, working with OIT to get that ready to go. Training on PE </w:t>
      </w:r>
      <w:proofErr w:type="gramStart"/>
      <w:r w:rsidRPr="76D61D8E">
        <w:rPr>
          <w:rFonts w:ascii="Segoe UI" w:eastAsia="Segoe UI" w:hAnsi="Segoe UI" w:cs="Segoe UI"/>
          <w:color w:val="000000" w:themeColor="text1"/>
          <w:sz w:val="21"/>
          <w:szCs w:val="21"/>
        </w:rPr>
        <w:t>coming</w:t>
      </w:r>
      <w:proofErr w:type="gramEnd"/>
      <w:r w:rsidRPr="76D61D8E">
        <w:rPr>
          <w:rFonts w:ascii="Segoe UI" w:eastAsia="Segoe UI" w:hAnsi="Segoe UI" w:cs="Segoe UI"/>
          <w:color w:val="000000" w:themeColor="text1"/>
          <w:sz w:val="21"/>
          <w:szCs w:val="21"/>
        </w:rPr>
        <w:t xml:space="preserve"> up soon. It has a Canvas integration too.</w:t>
      </w:r>
    </w:p>
    <w:p w14:paraId="4748DFFB" w14:textId="77777777" w:rsidR="00114428" w:rsidRDefault="00114428" w:rsidP="00114428">
      <w:pPr>
        <w:pStyle w:val="ListParagraph"/>
        <w:numPr>
          <w:ilvl w:val="2"/>
          <w:numId w:val="1"/>
        </w:numPr>
      </w:pPr>
      <w:hyperlink r:id="rId5">
        <w:r w:rsidRPr="76D61D8E">
          <w:rPr>
            <w:rStyle w:val="Hyperlink"/>
          </w:rPr>
          <w:t>https://www.ucdenver.edu/tips/workshops-events</w:t>
        </w:r>
      </w:hyperlink>
    </w:p>
    <w:p w14:paraId="51C588B5" w14:textId="77777777" w:rsidR="00114428" w:rsidRDefault="00114428" w:rsidP="00114428">
      <w:pPr>
        <w:pStyle w:val="ListParagraph"/>
        <w:numPr>
          <w:ilvl w:val="2"/>
          <w:numId w:val="1"/>
        </w:numPr>
      </w:pPr>
      <w:r w:rsidRPr="76D61D8E">
        <w:lastRenderedPageBreak/>
        <w:t xml:space="preserve">SZ: can we find out how these tools collect student data? CG: </w:t>
      </w:r>
      <w:proofErr w:type="gramStart"/>
      <w:r w:rsidRPr="76D61D8E">
        <w:t>yes</w:t>
      </w:r>
      <w:proofErr w:type="gramEnd"/>
      <w:r w:rsidRPr="76D61D8E">
        <w:t xml:space="preserve"> we should be concerned about this, but we audit this before adoption. </w:t>
      </w:r>
    </w:p>
    <w:p w14:paraId="221A7081" w14:textId="77777777" w:rsidR="00114428" w:rsidRDefault="00114428" w:rsidP="00114428">
      <w:pPr>
        <w:pStyle w:val="ListParagraph"/>
        <w:numPr>
          <w:ilvl w:val="2"/>
          <w:numId w:val="1"/>
        </w:numPr>
      </w:pPr>
      <w:r w:rsidRPr="76D61D8E">
        <w:t xml:space="preserve">MS: who is on the group that adopts a new tool? CG: the security and compliance team </w:t>
      </w:r>
      <w:proofErr w:type="gramStart"/>
      <w:r w:rsidRPr="76D61D8E">
        <w:t>has</w:t>
      </w:r>
      <w:proofErr w:type="gramEnd"/>
      <w:r w:rsidRPr="76D61D8E">
        <w:t xml:space="preserve"> a process. This relates to our procurement guidelines. On the roadmap to make this more transparent. </w:t>
      </w:r>
    </w:p>
    <w:p w14:paraId="6B5ADC27" w14:textId="77777777" w:rsidR="00114428" w:rsidRDefault="00114428" w:rsidP="00114428">
      <w:pPr>
        <w:pStyle w:val="ListParagraph"/>
        <w:numPr>
          <w:ilvl w:val="2"/>
          <w:numId w:val="1"/>
        </w:numPr>
      </w:pPr>
      <w:r w:rsidRPr="76D61D8E">
        <w:t xml:space="preserve">No discussions yet on </w:t>
      </w:r>
      <w:proofErr w:type="spellStart"/>
      <w:r w:rsidRPr="76D61D8E">
        <w:t>Proctorio</w:t>
      </w:r>
      <w:proofErr w:type="spellEnd"/>
      <w:r w:rsidRPr="76D61D8E">
        <w:t xml:space="preserve"> training – waiting for our group to </w:t>
      </w:r>
      <w:proofErr w:type="gramStart"/>
      <w:r w:rsidRPr="76D61D8E">
        <w:t>discuss</w:t>
      </w:r>
      <w:proofErr w:type="gramEnd"/>
    </w:p>
    <w:p w14:paraId="17BCB576"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OIT – Project Management (Sharon):</w:t>
      </w:r>
    </w:p>
    <w:p w14:paraId="3D8A3BEB"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Not present</w:t>
      </w:r>
    </w:p>
    <w:p w14:paraId="7B298E38"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OIT – Classroom AV (Corey):</w:t>
      </w:r>
    </w:p>
    <w:p w14:paraId="0441F11C"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Classroom audit project update: finished the process, walked all CU Denver owned classrooms to see if they meet tech standards. Finished audit and presented it to KL and leadership. Will present findings to faculty. More to come. Communication this fall about listening session related to this. This will come through Katie. Want feedback before defining a campus standard. </w:t>
      </w:r>
    </w:p>
    <w:p w14:paraId="70CB6EE6"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OIT – Networks (Sheard)</w:t>
      </w:r>
    </w:p>
    <w:p w14:paraId="476A6271"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Have scanned building networks for changes so that they can do some work (in North Classroom </w:t>
      </w:r>
      <w:proofErr w:type="spellStart"/>
      <w:r w:rsidRPr="76D61D8E">
        <w:rPr>
          <w:rFonts w:ascii="Segoe UI" w:eastAsia="Segoe UI" w:hAnsi="Segoe UI" w:cs="Segoe UI"/>
          <w:color w:val="000000" w:themeColor="text1"/>
          <w:sz w:val="21"/>
          <w:szCs w:val="21"/>
        </w:rPr>
        <w:t>sp</w:t>
      </w:r>
      <w:proofErr w:type="spellEnd"/>
      <w:r w:rsidRPr="76D61D8E">
        <w:rPr>
          <w:rFonts w:ascii="Segoe UI" w:eastAsia="Segoe UI" w:hAnsi="Segoe UI" w:cs="Segoe UI"/>
          <w:color w:val="000000" w:themeColor="text1"/>
          <w:sz w:val="21"/>
          <w:szCs w:val="21"/>
        </w:rPr>
        <w:t xml:space="preserve">) when they secure funding. What are the priorities? What might come first? </w:t>
      </w:r>
    </w:p>
    <w:p w14:paraId="574F70AD"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MS: </w:t>
      </w:r>
      <w:proofErr w:type="gramStart"/>
      <w:r w:rsidRPr="76D61D8E">
        <w:rPr>
          <w:rFonts w:ascii="Segoe UI" w:eastAsia="Segoe UI" w:hAnsi="Segoe UI" w:cs="Segoe UI"/>
          <w:color w:val="000000" w:themeColor="text1"/>
          <w:sz w:val="21"/>
          <w:szCs w:val="21"/>
        </w:rPr>
        <w:t>what</w:t>
      </w:r>
      <w:proofErr w:type="gramEnd"/>
      <w:r w:rsidRPr="76D61D8E">
        <w:rPr>
          <w:rFonts w:ascii="Segoe UI" w:eastAsia="Segoe UI" w:hAnsi="Segoe UI" w:cs="Segoe UI"/>
          <w:color w:val="000000" w:themeColor="text1"/>
          <w:sz w:val="21"/>
          <w:szCs w:val="21"/>
        </w:rPr>
        <w:t xml:space="preserve"> are we talking about with network upgrades? SG: </w:t>
      </w:r>
      <w:proofErr w:type="spellStart"/>
      <w:r w:rsidRPr="76D61D8E">
        <w:rPr>
          <w:rFonts w:ascii="Segoe UI" w:eastAsia="Segoe UI" w:hAnsi="Segoe UI" w:cs="Segoe UI"/>
          <w:color w:val="000000" w:themeColor="text1"/>
          <w:sz w:val="21"/>
          <w:szCs w:val="21"/>
        </w:rPr>
        <w:t>WiFi</w:t>
      </w:r>
      <w:proofErr w:type="spellEnd"/>
      <w:r w:rsidRPr="76D61D8E">
        <w:rPr>
          <w:rFonts w:ascii="Segoe UI" w:eastAsia="Segoe UI" w:hAnsi="Segoe UI" w:cs="Segoe UI"/>
          <w:color w:val="000000" w:themeColor="text1"/>
          <w:sz w:val="21"/>
          <w:szCs w:val="21"/>
        </w:rPr>
        <w:t xml:space="preserve">. </w:t>
      </w:r>
    </w:p>
    <w:p w14:paraId="1DA27EB5"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What can we do to help the most people with the funding we will (?) get?</w:t>
      </w:r>
    </w:p>
    <w:p w14:paraId="7DE3A1C5"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Sheard will share some audit results </w:t>
      </w:r>
      <w:proofErr w:type="spellStart"/>
      <w:r w:rsidRPr="76D61D8E">
        <w:rPr>
          <w:rFonts w:ascii="Segoe UI" w:eastAsia="Segoe UI" w:hAnsi="Segoe UI" w:cs="Segoe UI"/>
          <w:color w:val="000000" w:themeColor="text1"/>
          <w:sz w:val="21"/>
          <w:szCs w:val="21"/>
        </w:rPr>
        <w:t>etc</w:t>
      </w:r>
      <w:proofErr w:type="spellEnd"/>
      <w:r w:rsidRPr="76D61D8E">
        <w:rPr>
          <w:rFonts w:ascii="Segoe UI" w:eastAsia="Segoe UI" w:hAnsi="Segoe UI" w:cs="Segoe UI"/>
          <w:color w:val="000000" w:themeColor="text1"/>
          <w:sz w:val="21"/>
          <w:szCs w:val="21"/>
        </w:rPr>
        <w:t xml:space="preserve"> in our Teams files section. </w:t>
      </w:r>
    </w:p>
    <w:p w14:paraId="20C1EF5D"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MS: </w:t>
      </w:r>
      <w:proofErr w:type="gramStart"/>
      <w:r w:rsidRPr="76D61D8E">
        <w:rPr>
          <w:rFonts w:ascii="Segoe UI" w:eastAsia="Segoe UI" w:hAnsi="Segoe UI" w:cs="Segoe UI"/>
          <w:color w:val="000000" w:themeColor="text1"/>
          <w:sz w:val="21"/>
          <w:szCs w:val="21"/>
        </w:rPr>
        <w:t>what</w:t>
      </w:r>
      <w:proofErr w:type="gramEnd"/>
      <w:r w:rsidRPr="76D61D8E">
        <w:rPr>
          <w:rFonts w:ascii="Segoe UI" w:eastAsia="Segoe UI" w:hAnsi="Segoe UI" w:cs="Segoe UI"/>
          <w:color w:val="000000" w:themeColor="text1"/>
          <w:sz w:val="21"/>
          <w:szCs w:val="21"/>
        </w:rPr>
        <w:t xml:space="preserve"> can this group do to help? SG: Advocate for these network needs, tell admin how it affects our work. </w:t>
      </w:r>
    </w:p>
    <w:p w14:paraId="4B0892BC"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Meeting with AVC for Faculty Affairs (Bud):</w:t>
      </w:r>
    </w:p>
    <w:p w14:paraId="22F208DF"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MS: maybe ask about some kind of university tech resources for students who lack resources?</w:t>
      </w:r>
    </w:p>
    <w:p w14:paraId="3A4B0CEF"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LE: library checks out laptops (14-20?) at the beginning of the semester, but resources are very limited and gone within 1 hr. </w:t>
      </w:r>
      <w:proofErr w:type="gramStart"/>
      <w:r w:rsidRPr="76D61D8E">
        <w:rPr>
          <w:rFonts w:ascii="Segoe UI" w:eastAsia="Segoe UI" w:hAnsi="Segoe UI" w:cs="Segoe UI"/>
          <w:color w:val="000000" w:themeColor="text1"/>
          <w:sz w:val="21"/>
          <w:szCs w:val="21"/>
        </w:rPr>
        <w:t>Also</w:t>
      </w:r>
      <w:proofErr w:type="gramEnd"/>
      <w:r w:rsidRPr="76D61D8E">
        <w:rPr>
          <w:rFonts w:ascii="Segoe UI" w:eastAsia="Segoe UI" w:hAnsi="Segoe UI" w:cs="Segoe UI"/>
          <w:color w:val="000000" w:themeColor="text1"/>
          <w:sz w:val="21"/>
          <w:szCs w:val="21"/>
        </w:rPr>
        <w:t xml:space="preserve"> hotspots that can be checked out. </w:t>
      </w:r>
    </w:p>
    <w:p w14:paraId="6C3BEFF5"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MD: ENGR has laptops to check out to their </w:t>
      </w:r>
      <w:proofErr w:type="gramStart"/>
      <w:r w:rsidRPr="76D61D8E">
        <w:rPr>
          <w:rFonts w:ascii="Segoe UI" w:eastAsia="Segoe UI" w:hAnsi="Segoe UI" w:cs="Segoe UI"/>
          <w:color w:val="000000" w:themeColor="text1"/>
          <w:sz w:val="21"/>
          <w:szCs w:val="21"/>
        </w:rPr>
        <w:t>students</w:t>
      </w:r>
      <w:proofErr w:type="gramEnd"/>
      <w:r w:rsidRPr="76D61D8E">
        <w:rPr>
          <w:rFonts w:ascii="Segoe UI" w:eastAsia="Segoe UI" w:hAnsi="Segoe UI" w:cs="Segoe UI"/>
          <w:color w:val="000000" w:themeColor="text1"/>
          <w:sz w:val="21"/>
          <w:szCs w:val="21"/>
        </w:rPr>
        <w:t xml:space="preserve"> but it does not meet student needs. MS: CAP has this too.</w:t>
      </w:r>
    </w:p>
    <w:p w14:paraId="5271809D"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SZ: who is eligible to check out laptops? LE: any </w:t>
      </w:r>
      <w:proofErr w:type="gramStart"/>
      <w:r w:rsidRPr="76D61D8E">
        <w:rPr>
          <w:rFonts w:ascii="Segoe UI" w:eastAsia="Segoe UI" w:hAnsi="Segoe UI" w:cs="Segoe UI"/>
          <w:color w:val="000000" w:themeColor="text1"/>
          <w:sz w:val="21"/>
          <w:szCs w:val="21"/>
        </w:rPr>
        <w:t>3 campus</w:t>
      </w:r>
      <w:proofErr w:type="gramEnd"/>
      <w:r w:rsidRPr="76D61D8E">
        <w:rPr>
          <w:rFonts w:ascii="Segoe UI" w:eastAsia="Segoe UI" w:hAnsi="Segoe UI" w:cs="Segoe UI"/>
          <w:color w:val="000000" w:themeColor="text1"/>
          <w:sz w:val="21"/>
          <w:szCs w:val="21"/>
        </w:rPr>
        <w:t xml:space="preserve"> </w:t>
      </w:r>
      <w:proofErr w:type="gramStart"/>
      <w:r w:rsidRPr="76D61D8E">
        <w:rPr>
          <w:rFonts w:ascii="Segoe UI" w:eastAsia="Segoe UI" w:hAnsi="Segoe UI" w:cs="Segoe UI"/>
          <w:color w:val="000000" w:themeColor="text1"/>
          <w:sz w:val="21"/>
          <w:szCs w:val="21"/>
        </w:rPr>
        <w:t>student</w:t>
      </w:r>
      <w:proofErr w:type="gramEnd"/>
      <w:r w:rsidRPr="76D61D8E">
        <w:rPr>
          <w:rFonts w:ascii="Segoe UI" w:eastAsia="Segoe UI" w:hAnsi="Segoe UI" w:cs="Segoe UI"/>
          <w:color w:val="000000" w:themeColor="text1"/>
          <w:sz w:val="21"/>
          <w:szCs w:val="21"/>
        </w:rPr>
        <w:t xml:space="preserve"> or faculty.</w:t>
      </w:r>
    </w:p>
    <w:p w14:paraId="675FF58D"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BT: SEHD has a bunch of laptops that our students can use. </w:t>
      </w:r>
    </w:p>
    <w:p w14:paraId="675C1F5A" w14:textId="77777777" w:rsidR="00114428" w:rsidRDefault="00114428" w:rsidP="00114428">
      <w:pPr>
        <w:pStyle w:val="ListParagraph"/>
        <w:numPr>
          <w:ilvl w:val="2"/>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LE: will get details on costs and funding of hotspots. </w:t>
      </w:r>
    </w:p>
    <w:p w14:paraId="542BA692" w14:textId="77777777" w:rsidR="00114428" w:rsidRDefault="00114428" w:rsidP="00114428">
      <w:pPr>
        <w:pStyle w:val="ListParagraph"/>
        <w:numPr>
          <w:ilvl w:val="0"/>
          <w:numId w:val="1"/>
        </w:numPr>
        <w:rPr>
          <w:rFonts w:ascii="Segoe UI" w:eastAsia="Segoe UI" w:hAnsi="Segoe UI" w:cs="Segoe UI"/>
          <w:color w:val="000000" w:themeColor="text1"/>
          <w:sz w:val="21"/>
          <w:szCs w:val="21"/>
        </w:rPr>
      </w:pPr>
      <w:proofErr w:type="spellStart"/>
      <w:r w:rsidRPr="76D61D8E">
        <w:rPr>
          <w:rFonts w:ascii="Segoe UI" w:eastAsia="Segoe UI" w:hAnsi="Segoe UI" w:cs="Segoe UI"/>
          <w:color w:val="000000" w:themeColor="text1"/>
          <w:sz w:val="21"/>
          <w:szCs w:val="21"/>
        </w:rPr>
        <w:t>Proctorio</w:t>
      </w:r>
      <w:proofErr w:type="spellEnd"/>
      <w:r w:rsidRPr="76D61D8E">
        <w:rPr>
          <w:rFonts w:ascii="Segoe UI" w:eastAsia="Segoe UI" w:hAnsi="Segoe UI" w:cs="Segoe UI"/>
          <w:color w:val="000000" w:themeColor="text1"/>
          <w:sz w:val="21"/>
          <w:szCs w:val="21"/>
        </w:rPr>
        <w:t xml:space="preserve">: </w:t>
      </w:r>
    </w:p>
    <w:p w14:paraId="29A217F1"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next steps in discussion?</w:t>
      </w:r>
    </w:p>
    <w:p w14:paraId="4A7D376A"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Faculty development</w:t>
      </w:r>
    </w:p>
    <w:p w14:paraId="40C3C68F" w14:textId="77777777" w:rsidR="00114428" w:rsidRDefault="00114428" w:rsidP="00114428">
      <w:pPr>
        <w:pStyle w:val="ListParagraph"/>
        <w:numPr>
          <w:ilvl w:val="0"/>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NEXT STEPS:</w:t>
      </w:r>
    </w:p>
    <w:p w14:paraId="31A528C0"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r w:rsidRPr="76D61D8E">
        <w:rPr>
          <w:rFonts w:ascii="Segoe UI" w:eastAsia="Segoe UI" w:hAnsi="Segoe UI" w:cs="Segoe UI"/>
          <w:color w:val="000000" w:themeColor="text1"/>
          <w:sz w:val="21"/>
          <w:szCs w:val="21"/>
        </w:rPr>
        <w:t xml:space="preserve">Course Modality definitions work – prioritize </w:t>
      </w:r>
      <w:proofErr w:type="gramStart"/>
      <w:r w:rsidRPr="76D61D8E">
        <w:rPr>
          <w:rFonts w:ascii="Segoe UI" w:eastAsia="Segoe UI" w:hAnsi="Segoe UI" w:cs="Segoe UI"/>
          <w:color w:val="000000" w:themeColor="text1"/>
          <w:sz w:val="21"/>
          <w:szCs w:val="21"/>
        </w:rPr>
        <w:t>this</w:t>
      </w:r>
      <w:proofErr w:type="gramEnd"/>
    </w:p>
    <w:p w14:paraId="28192E8F" w14:textId="77777777" w:rsidR="00114428" w:rsidRDefault="00114428" w:rsidP="00114428">
      <w:pPr>
        <w:pStyle w:val="ListParagraph"/>
        <w:numPr>
          <w:ilvl w:val="1"/>
          <w:numId w:val="1"/>
        </w:numPr>
        <w:rPr>
          <w:rFonts w:ascii="Segoe UI" w:eastAsia="Segoe UI" w:hAnsi="Segoe UI" w:cs="Segoe UI"/>
          <w:color w:val="000000" w:themeColor="text1"/>
          <w:sz w:val="21"/>
          <w:szCs w:val="21"/>
        </w:rPr>
      </w:pPr>
      <w:proofErr w:type="spellStart"/>
      <w:r w:rsidRPr="76D61D8E">
        <w:rPr>
          <w:rFonts w:ascii="Segoe UI" w:eastAsia="Segoe UI" w:hAnsi="Segoe UI" w:cs="Segoe UI"/>
          <w:color w:val="000000" w:themeColor="text1"/>
          <w:sz w:val="21"/>
          <w:szCs w:val="21"/>
        </w:rPr>
        <w:t>Proctorio</w:t>
      </w:r>
      <w:proofErr w:type="spellEnd"/>
      <w:r w:rsidRPr="76D61D8E">
        <w:rPr>
          <w:rFonts w:ascii="Segoe UI" w:eastAsia="Segoe UI" w:hAnsi="Segoe UI" w:cs="Segoe UI"/>
          <w:color w:val="000000" w:themeColor="text1"/>
          <w:sz w:val="21"/>
          <w:szCs w:val="21"/>
        </w:rPr>
        <w:t xml:space="preserve"> – what can we </w:t>
      </w:r>
      <w:proofErr w:type="gramStart"/>
      <w:r w:rsidRPr="76D61D8E">
        <w:rPr>
          <w:rFonts w:ascii="Segoe UI" w:eastAsia="Segoe UI" w:hAnsi="Segoe UI" w:cs="Segoe UI"/>
          <w:color w:val="000000" w:themeColor="text1"/>
          <w:sz w:val="21"/>
          <w:szCs w:val="21"/>
        </w:rPr>
        <w:t>offer to</w:t>
      </w:r>
      <w:proofErr w:type="gramEnd"/>
      <w:r w:rsidRPr="76D61D8E">
        <w:rPr>
          <w:rFonts w:ascii="Segoe UI" w:eastAsia="Segoe UI" w:hAnsi="Segoe UI" w:cs="Segoe UI"/>
          <w:color w:val="000000" w:themeColor="text1"/>
          <w:sz w:val="21"/>
          <w:szCs w:val="21"/>
        </w:rPr>
        <w:t xml:space="preserve"> TIPS for training ideas?</w:t>
      </w:r>
    </w:p>
    <w:p w14:paraId="700C9543" w14:textId="60751C51" w:rsidR="00114428" w:rsidRPr="00114428" w:rsidRDefault="00114428" w:rsidP="00114428">
      <w:pPr>
        <w:pStyle w:val="ListParagraph"/>
        <w:numPr>
          <w:ilvl w:val="1"/>
          <w:numId w:val="1"/>
        </w:numPr>
        <w:rPr>
          <w:rFonts w:ascii="Segoe UI" w:eastAsia="Segoe UI" w:hAnsi="Segoe UI" w:cs="Segoe UI"/>
          <w:color w:val="000000" w:themeColor="text1"/>
          <w:sz w:val="21"/>
          <w:szCs w:val="21"/>
        </w:rPr>
      </w:pPr>
      <w:r w:rsidRPr="00114428">
        <w:rPr>
          <w:rFonts w:ascii="Segoe UI" w:eastAsia="Segoe UI" w:hAnsi="Segoe UI" w:cs="Segoe UI"/>
          <w:color w:val="000000" w:themeColor="text1"/>
          <w:sz w:val="21"/>
          <w:szCs w:val="21"/>
        </w:rPr>
        <w:t xml:space="preserve">Procurement, and </w:t>
      </w:r>
      <w:proofErr w:type="spellStart"/>
      <w:r w:rsidRPr="00114428">
        <w:rPr>
          <w:rFonts w:ascii="Segoe UI" w:eastAsia="Segoe UI" w:hAnsi="Segoe UI" w:cs="Segoe UI"/>
          <w:color w:val="000000" w:themeColor="text1"/>
          <w:sz w:val="21"/>
          <w:szCs w:val="21"/>
        </w:rPr>
        <w:t>sp</w:t>
      </w:r>
      <w:proofErr w:type="spellEnd"/>
      <w:r w:rsidRPr="00114428">
        <w:rPr>
          <w:rFonts w:ascii="Segoe UI" w:eastAsia="Segoe UI" w:hAnsi="Segoe UI" w:cs="Segoe UI"/>
          <w:color w:val="000000" w:themeColor="text1"/>
          <w:sz w:val="21"/>
          <w:szCs w:val="21"/>
        </w:rPr>
        <w:t xml:space="preserve"> tech for our students</w:t>
      </w:r>
    </w:p>
    <w:p w14:paraId="514FD867" w14:textId="77777777" w:rsidR="00864273" w:rsidRDefault="00864273"/>
    <w:sectPr w:rsidR="00864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02B02"/>
    <w:multiLevelType w:val="hybridMultilevel"/>
    <w:tmpl w:val="2C6C7984"/>
    <w:lvl w:ilvl="0" w:tplc="53B814FC">
      <w:start w:val="1"/>
      <w:numFmt w:val="bullet"/>
      <w:lvlText w:val=""/>
      <w:lvlJc w:val="left"/>
      <w:pPr>
        <w:ind w:left="720" w:hanging="360"/>
      </w:pPr>
      <w:rPr>
        <w:rFonts w:ascii="Symbol" w:hAnsi="Symbol" w:hint="default"/>
      </w:rPr>
    </w:lvl>
    <w:lvl w:ilvl="1" w:tplc="70A041D4">
      <w:start w:val="1"/>
      <w:numFmt w:val="bullet"/>
      <w:lvlText w:val=""/>
      <w:lvlJc w:val="left"/>
      <w:pPr>
        <w:ind w:left="1440" w:hanging="360"/>
      </w:pPr>
      <w:rPr>
        <w:rFonts w:ascii="Symbol" w:hAnsi="Symbol" w:hint="default"/>
      </w:rPr>
    </w:lvl>
    <w:lvl w:ilvl="2" w:tplc="CBBA2878">
      <w:start w:val="1"/>
      <w:numFmt w:val="bullet"/>
      <w:lvlText w:val=""/>
      <w:lvlJc w:val="left"/>
      <w:pPr>
        <w:ind w:left="2160" w:hanging="360"/>
      </w:pPr>
      <w:rPr>
        <w:rFonts w:ascii="Wingdings" w:hAnsi="Wingdings" w:hint="default"/>
      </w:rPr>
    </w:lvl>
    <w:lvl w:ilvl="3" w:tplc="00DE8CDA">
      <w:start w:val="1"/>
      <w:numFmt w:val="bullet"/>
      <w:lvlText w:val=""/>
      <w:lvlJc w:val="left"/>
      <w:pPr>
        <w:ind w:left="2880" w:hanging="360"/>
      </w:pPr>
      <w:rPr>
        <w:rFonts w:ascii="Symbol" w:hAnsi="Symbol" w:hint="default"/>
      </w:rPr>
    </w:lvl>
    <w:lvl w:ilvl="4" w:tplc="1E364ADA">
      <w:start w:val="1"/>
      <w:numFmt w:val="bullet"/>
      <w:lvlText w:val="o"/>
      <w:lvlJc w:val="left"/>
      <w:pPr>
        <w:ind w:left="3600" w:hanging="360"/>
      </w:pPr>
      <w:rPr>
        <w:rFonts w:ascii="Courier New" w:hAnsi="Courier New" w:hint="default"/>
      </w:rPr>
    </w:lvl>
    <w:lvl w:ilvl="5" w:tplc="FFEC9308">
      <w:start w:val="1"/>
      <w:numFmt w:val="bullet"/>
      <w:lvlText w:val=""/>
      <w:lvlJc w:val="left"/>
      <w:pPr>
        <w:ind w:left="4320" w:hanging="360"/>
      </w:pPr>
      <w:rPr>
        <w:rFonts w:ascii="Wingdings" w:hAnsi="Wingdings" w:hint="default"/>
      </w:rPr>
    </w:lvl>
    <w:lvl w:ilvl="6" w:tplc="48149BF8">
      <w:start w:val="1"/>
      <w:numFmt w:val="bullet"/>
      <w:lvlText w:val=""/>
      <w:lvlJc w:val="left"/>
      <w:pPr>
        <w:ind w:left="5040" w:hanging="360"/>
      </w:pPr>
      <w:rPr>
        <w:rFonts w:ascii="Symbol" w:hAnsi="Symbol" w:hint="default"/>
      </w:rPr>
    </w:lvl>
    <w:lvl w:ilvl="7" w:tplc="F2E4D620">
      <w:start w:val="1"/>
      <w:numFmt w:val="bullet"/>
      <w:lvlText w:val="o"/>
      <w:lvlJc w:val="left"/>
      <w:pPr>
        <w:ind w:left="5760" w:hanging="360"/>
      </w:pPr>
      <w:rPr>
        <w:rFonts w:ascii="Courier New" w:hAnsi="Courier New" w:hint="default"/>
      </w:rPr>
    </w:lvl>
    <w:lvl w:ilvl="8" w:tplc="0B121FFA">
      <w:start w:val="1"/>
      <w:numFmt w:val="bullet"/>
      <w:lvlText w:val=""/>
      <w:lvlJc w:val="left"/>
      <w:pPr>
        <w:ind w:left="6480" w:hanging="360"/>
      </w:pPr>
      <w:rPr>
        <w:rFonts w:ascii="Wingdings" w:hAnsi="Wingdings" w:hint="default"/>
      </w:rPr>
    </w:lvl>
  </w:abstractNum>
  <w:num w:numId="1" w16cid:durableId="85426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28"/>
    <w:rsid w:val="000D1807"/>
    <w:rsid w:val="00114428"/>
    <w:rsid w:val="0086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0608"/>
  <w15:chartTrackingRefBased/>
  <w15:docId w15:val="{036FF011-D87C-48BC-8C66-920EF228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428"/>
    <w:rPr>
      <w:kern w:val="0"/>
      <w14:ligatures w14:val="none"/>
    </w:rPr>
  </w:style>
  <w:style w:type="paragraph" w:styleId="Heading2">
    <w:name w:val="heading 2"/>
    <w:basedOn w:val="Normal"/>
    <w:next w:val="Normal"/>
    <w:link w:val="Heading2Char"/>
    <w:uiPriority w:val="9"/>
    <w:unhideWhenUsed/>
    <w:qFormat/>
    <w:rsid w:val="001144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428"/>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114428"/>
    <w:pPr>
      <w:ind w:left="720"/>
      <w:contextualSpacing/>
    </w:pPr>
  </w:style>
  <w:style w:type="character" w:styleId="Hyperlink">
    <w:name w:val="Hyperlink"/>
    <w:basedOn w:val="DefaultParagraphFont"/>
    <w:uiPriority w:val="99"/>
    <w:unhideWhenUsed/>
    <w:rsid w:val="001144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denver.edu/tips/workshops-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Leigh</dc:creator>
  <cp:keywords/>
  <dc:description/>
  <cp:lastModifiedBy>Rutherford, Leigh</cp:lastModifiedBy>
  <cp:revision>1</cp:revision>
  <dcterms:created xsi:type="dcterms:W3CDTF">2024-01-30T12:19:00Z</dcterms:created>
  <dcterms:modified xsi:type="dcterms:W3CDTF">2024-01-30T12:19:00Z</dcterms:modified>
</cp:coreProperties>
</file>