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AF4B" w14:textId="534FB587" w:rsidR="00BB3623" w:rsidRDefault="00BB3623" w:rsidP="00BB3623">
      <w:pPr>
        <w:ind w:left="360"/>
        <w:rPr>
          <w:rFonts w:ascii="Calibri" w:eastAsia="Calibri" w:hAnsi="Calibri" w:cs="Calibri"/>
          <w:color w:val="335B8A"/>
          <w:sz w:val="31"/>
          <w:szCs w:val="31"/>
        </w:rPr>
      </w:pPr>
      <w:r w:rsidRPr="08AAE14A">
        <w:rPr>
          <w:rFonts w:ascii="Calibri" w:eastAsia="Calibri" w:hAnsi="Calibri" w:cs="Calibri"/>
          <w:b/>
          <w:bCs/>
          <w:color w:val="335B8A"/>
          <w:sz w:val="31"/>
          <w:szCs w:val="31"/>
        </w:rPr>
        <w:t xml:space="preserve">Agenda </w:t>
      </w:r>
      <w:r>
        <w:rPr>
          <w:rFonts w:ascii="Calibri" w:eastAsia="Calibri" w:hAnsi="Calibri" w:cs="Calibri"/>
          <w:b/>
          <w:bCs/>
          <w:color w:val="335B8A"/>
          <w:sz w:val="31"/>
          <w:szCs w:val="31"/>
        </w:rPr>
        <w:t xml:space="preserve">and Minutes </w:t>
      </w:r>
      <w:r w:rsidRPr="08AAE14A">
        <w:rPr>
          <w:rFonts w:ascii="Calibri" w:eastAsia="Calibri" w:hAnsi="Calibri" w:cs="Calibri"/>
          <w:b/>
          <w:bCs/>
          <w:color w:val="335B8A"/>
          <w:sz w:val="31"/>
          <w:szCs w:val="31"/>
        </w:rPr>
        <w:t>for Tuesday September 12</w:t>
      </w:r>
      <w:proofErr w:type="gramStart"/>
      <w:r w:rsidRPr="08AAE14A">
        <w:rPr>
          <w:rFonts w:ascii="Calibri" w:eastAsia="Calibri" w:hAnsi="Calibri" w:cs="Calibri"/>
          <w:b/>
          <w:bCs/>
          <w:color w:val="335B8A"/>
          <w:sz w:val="31"/>
          <w:szCs w:val="31"/>
        </w:rPr>
        <w:t xml:space="preserve"> 2023</w:t>
      </w:r>
      <w:proofErr w:type="gramEnd"/>
      <w:r w:rsidRPr="08AAE14A">
        <w:rPr>
          <w:rFonts w:ascii="Calibri" w:eastAsia="Calibri" w:hAnsi="Calibri" w:cs="Calibri"/>
          <w:b/>
          <w:bCs/>
          <w:color w:val="335B8A"/>
          <w:sz w:val="31"/>
          <w:szCs w:val="31"/>
        </w:rPr>
        <w:t xml:space="preserve"> (1:30-3:00 pm via Zoom)</w:t>
      </w:r>
    </w:p>
    <w:p w14:paraId="1C8CA25F" w14:textId="77777777" w:rsidR="00BB3623" w:rsidRDefault="00BB3623" w:rsidP="00BB3623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hyperlink r:id="rId5">
        <w:r w:rsidRPr="08AAE14A">
          <w:rPr>
            <w:rStyle w:val="Hyperlink"/>
            <w:rFonts w:ascii="Segoe UI" w:eastAsia="Segoe UI" w:hAnsi="Segoe UI" w:cs="Segoe UI"/>
            <w:sz w:val="21"/>
            <w:szCs w:val="21"/>
          </w:rPr>
          <w:t>https://ucdenver.zoom.us/j/4447342010</w:t>
        </w:r>
      </w:hyperlink>
      <w:r w:rsidRPr="08AAE14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5A3DCCFC" w14:textId="77777777" w:rsidR="00BB3623" w:rsidRDefault="00BB3623" w:rsidP="00BB3623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8AAE14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Attending: </w:t>
      </w:r>
    </w:p>
    <w:p w14:paraId="0FEDBB6A" w14:textId="77777777" w:rsidR="00BB3623" w:rsidRDefault="00BB3623" w:rsidP="00BB3623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8AAE14A">
        <w:rPr>
          <w:rFonts w:ascii="Segoe UI" w:eastAsia="Segoe UI" w:hAnsi="Segoe UI" w:cs="Segoe UI"/>
          <w:color w:val="000000" w:themeColor="text1"/>
          <w:sz w:val="21"/>
          <w:szCs w:val="21"/>
        </w:rPr>
        <w:t>Agenda:</w:t>
      </w:r>
    </w:p>
    <w:p w14:paraId="2E3B7925" w14:textId="77777777" w:rsidR="00BB3623" w:rsidRDefault="00BB3623" w:rsidP="00BB3623">
      <w:pPr>
        <w:pStyle w:val="ListParagraph"/>
        <w:numPr>
          <w:ilvl w:val="0"/>
          <w:numId w:val="1"/>
        </w:numPr>
      </w:pPr>
      <w:r>
        <w:t>Welcome back! Quick intros</w:t>
      </w:r>
    </w:p>
    <w:p w14:paraId="3AA35DA7" w14:textId="77777777" w:rsidR="00BB3623" w:rsidRDefault="00BB3623" w:rsidP="00BB3623">
      <w:pPr>
        <w:pStyle w:val="ListParagraph"/>
        <w:numPr>
          <w:ilvl w:val="0"/>
          <w:numId w:val="1"/>
        </w:numPr>
      </w:pPr>
      <w:r>
        <w:t>Katie Linder updates (20 minutes)</w:t>
      </w:r>
    </w:p>
    <w:p w14:paraId="284CA803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 xml:space="preserve">Course modalities updates. Next step would be to bring this updated proposal the </w:t>
      </w:r>
      <w:proofErr w:type="gramStart"/>
      <w:r>
        <w:t>FA</w:t>
      </w:r>
      <w:proofErr w:type="gramEnd"/>
      <w:r>
        <w:t xml:space="preserve"> </w:t>
      </w:r>
    </w:p>
    <w:p w14:paraId="1FD6347D" w14:textId="77777777" w:rsidR="00BB3623" w:rsidRDefault="00BB3623" w:rsidP="00BB3623">
      <w:pPr>
        <w:pStyle w:val="ListParagraph"/>
        <w:numPr>
          <w:ilvl w:val="2"/>
          <w:numId w:val="1"/>
        </w:numPr>
      </w:pPr>
      <w:r w:rsidRPr="4C6FB261">
        <w:rPr>
          <w:u w:val="single"/>
        </w:rPr>
        <w:t>Remote</w:t>
      </w:r>
      <w:r>
        <w:t xml:space="preserve"> would only be engaged (by the university) in emergency situations. Not to be specified by dept, </w:t>
      </w:r>
      <w:proofErr w:type="spellStart"/>
      <w:r>
        <w:t>etc</w:t>
      </w:r>
      <w:proofErr w:type="spellEnd"/>
    </w:p>
    <w:p w14:paraId="77A85821" w14:textId="77777777" w:rsidR="00BB3623" w:rsidRDefault="00BB3623" w:rsidP="00BB3623">
      <w:pPr>
        <w:pStyle w:val="ListParagraph"/>
        <w:numPr>
          <w:ilvl w:val="2"/>
          <w:numId w:val="1"/>
        </w:numPr>
      </w:pPr>
      <w:r w:rsidRPr="4C6FB261">
        <w:rPr>
          <w:u w:val="single"/>
        </w:rPr>
        <w:t>Online synchronous</w:t>
      </w:r>
      <w:r>
        <w:t xml:space="preserve"> would replace the current use of </w:t>
      </w:r>
      <w:proofErr w:type="gramStart"/>
      <w:r>
        <w:t>remote</w:t>
      </w:r>
      <w:proofErr w:type="gramEnd"/>
    </w:p>
    <w:p w14:paraId="1049D716" w14:textId="77777777" w:rsidR="00BB3623" w:rsidRDefault="00BB3623" w:rsidP="00BB3623">
      <w:pPr>
        <w:pStyle w:val="ListParagraph"/>
        <w:numPr>
          <w:ilvl w:val="2"/>
          <w:numId w:val="1"/>
        </w:numPr>
      </w:pPr>
      <w:r w:rsidRPr="4C6FB261">
        <w:rPr>
          <w:u w:val="single"/>
        </w:rPr>
        <w:t>Online asynchronous</w:t>
      </w:r>
      <w:r>
        <w:t xml:space="preserve"> </w:t>
      </w:r>
    </w:p>
    <w:p w14:paraId="7BCD2C73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Proposal to assign percentages to </w:t>
      </w:r>
      <w:r w:rsidRPr="4C6FB261">
        <w:rPr>
          <w:u w:val="single"/>
        </w:rPr>
        <w:t>Hybrid</w:t>
      </w:r>
      <w:r>
        <w:t xml:space="preserve"> definition (F2F/online). 1%-50% or 51%-99% “online engagement.” </w:t>
      </w:r>
      <w:proofErr w:type="spellStart"/>
      <w:r>
        <w:t>HyFlex</w:t>
      </w:r>
      <w:proofErr w:type="spellEnd"/>
      <w:r>
        <w:t xml:space="preserve"> lives within this hybrid definition. </w:t>
      </w:r>
    </w:p>
    <w:p w14:paraId="092F203B" w14:textId="77777777" w:rsidR="00BB3623" w:rsidRDefault="00BB3623" w:rsidP="00BB3623">
      <w:pPr>
        <w:pStyle w:val="ListParagraph"/>
        <w:numPr>
          <w:ilvl w:val="1"/>
          <w:numId w:val="1"/>
        </w:numPr>
      </w:pPr>
      <w:proofErr w:type="spellStart"/>
      <w:r>
        <w:t>Microcredentials</w:t>
      </w:r>
      <w:proofErr w:type="spellEnd"/>
      <w:r>
        <w:t xml:space="preserve"> and digital badging updates</w:t>
      </w:r>
    </w:p>
    <w:p w14:paraId="6FF43300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>Reports forthcoming soon (next week or two)</w:t>
      </w:r>
    </w:p>
    <w:p w14:paraId="0655705A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Recommendation to form governance body to oversee this work. </w:t>
      </w:r>
    </w:p>
    <w:p w14:paraId="16C3EF29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“Academic Innovation Advisory Council” will be formed (will also discuss this and AI, </w:t>
      </w:r>
      <w:proofErr w:type="spellStart"/>
      <w:r>
        <w:t>etc</w:t>
      </w:r>
      <w:proofErr w:type="spellEnd"/>
      <w:r>
        <w:t xml:space="preserve">). This group will include staff and students. </w:t>
      </w:r>
    </w:p>
    <w:p w14:paraId="75BAAFCA" w14:textId="77777777" w:rsidR="00BB3623" w:rsidRDefault="00BB3623" w:rsidP="00BB3623">
      <w:pPr>
        <w:pStyle w:val="ListParagraph"/>
        <w:numPr>
          <w:ilvl w:val="3"/>
          <w:numId w:val="1"/>
        </w:numPr>
      </w:pPr>
      <w:r>
        <w:t xml:space="preserve">The group charge has not yet been </w:t>
      </w:r>
      <w:proofErr w:type="gramStart"/>
      <w:r>
        <w:t>solidified</w:t>
      </w:r>
      <w:proofErr w:type="gramEnd"/>
      <w:r>
        <w:t xml:space="preserve"> </w:t>
      </w:r>
    </w:p>
    <w:p w14:paraId="15F6C58E" w14:textId="77777777" w:rsidR="00BB3623" w:rsidRDefault="00BB3623" w:rsidP="00BB3623">
      <w:pPr>
        <w:pStyle w:val="ListParagraph"/>
        <w:numPr>
          <w:ilvl w:val="3"/>
          <w:numId w:val="1"/>
        </w:numPr>
      </w:pPr>
      <w:r>
        <w:t xml:space="preserve">Need to figure out the relationship of this group and LETS, and the connections between the two. </w:t>
      </w:r>
    </w:p>
    <w:p w14:paraId="3705A517" w14:textId="77777777" w:rsidR="00BB3623" w:rsidRDefault="00BB3623" w:rsidP="00BB3623">
      <w:pPr>
        <w:pStyle w:val="ListParagraph"/>
        <w:numPr>
          <w:ilvl w:val="0"/>
          <w:numId w:val="1"/>
        </w:numPr>
      </w:pPr>
      <w:r>
        <w:t>Crystal updates:</w:t>
      </w:r>
    </w:p>
    <w:p w14:paraId="6E9B2849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Classroom Technology Audit Project (w/Corey)</w:t>
      </w:r>
    </w:p>
    <w:p w14:paraId="51657CEB" w14:textId="77777777" w:rsidR="00BB3623" w:rsidRDefault="00BB3623" w:rsidP="00BB3623">
      <w:pPr>
        <w:pStyle w:val="ListParagraph"/>
        <w:numPr>
          <w:ilvl w:val="2"/>
          <w:numId w:val="1"/>
        </w:numPr>
      </w:pPr>
      <w:proofErr w:type="gramStart"/>
      <w:r>
        <w:t>Prototype</w:t>
      </w:r>
      <w:proofErr w:type="gramEnd"/>
      <w:r>
        <w:t xml:space="preserve"> room (baseline tech + remote tech) to be built, probably in North. This will be ready for the start of spring 24, then we can give feedback.</w:t>
      </w:r>
    </w:p>
    <w:p w14:paraId="3D761BB6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>Mass upgrade/deployment in summer 24</w:t>
      </w:r>
    </w:p>
    <w:p w14:paraId="7711F4DF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ChatGPT (plans from TIPS)</w:t>
      </w:r>
    </w:p>
    <w:p w14:paraId="06EC1476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>Workshop on syllabus statements related to AI (~30 attendees). Recorded and available</w:t>
      </w:r>
    </w:p>
    <w:p w14:paraId="29D9B9AD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>Upcoming workshop on using AI in your assignments (in collab with Kate G at CETL)</w:t>
      </w:r>
    </w:p>
    <w:p w14:paraId="20B4EE47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Upcoming workshop on using AI tools. </w:t>
      </w:r>
    </w:p>
    <w:p w14:paraId="5825D7C2" w14:textId="77777777" w:rsidR="00BB3623" w:rsidRDefault="00BB3623" w:rsidP="00BB3623">
      <w:pPr>
        <w:pStyle w:val="ListParagraph"/>
        <w:numPr>
          <w:ilvl w:val="1"/>
          <w:numId w:val="1"/>
        </w:numPr>
      </w:pPr>
      <w:proofErr w:type="spellStart"/>
      <w:r>
        <w:t>Respondus</w:t>
      </w:r>
      <w:proofErr w:type="spellEnd"/>
      <w:r>
        <w:t xml:space="preserve"> Training, Proctoring use at CU Denver (3 business, 1 math)</w:t>
      </w:r>
    </w:p>
    <w:p w14:paraId="3ED30FA2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~50 faculty have participated in workshops, some dissatisfaction with the </w:t>
      </w:r>
      <w:proofErr w:type="gramStart"/>
      <w:r>
        <w:t>tool</w:t>
      </w:r>
      <w:proofErr w:type="gramEnd"/>
      <w:r>
        <w:t xml:space="preserve"> </w:t>
      </w:r>
    </w:p>
    <w:p w14:paraId="420B91BE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 xml:space="preserve">Disability </w:t>
      </w:r>
      <w:proofErr w:type="spellStart"/>
      <w:r>
        <w:t>Commitee</w:t>
      </w:r>
      <w:proofErr w:type="spellEnd"/>
      <w:r>
        <w:t xml:space="preserve"> Work - Blackboard Ally </w:t>
      </w:r>
    </w:p>
    <w:p w14:paraId="50E30256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Tool that lives in Canvas to flag inaccessible </w:t>
      </w:r>
      <w:proofErr w:type="gramStart"/>
      <w:r>
        <w:t>content</w:t>
      </w:r>
      <w:proofErr w:type="gramEnd"/>
      <w:r>
        <w:t xml:space="preserve"> </w:t>
      </w:r>
    </w:p>
    <w:p w14:paraId="2FDD6EB1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TIPS Knowledge Base update</w:t>
      </w:r>
    </w:p>
    <w:p w14:paraId="5CEC40C9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>In progress</w:t>
      </w:r>
    </w:p>
    <w:p w14:paraId="6E7E399B" w14:textId="77777777" w:rsidR="00BB3623" w:rsidRDefault="00BB3623" w:rsidP="00BB3623">
      <w:pPr>
        <w:pStyle w:val="ListParagraph"/>
        <w:numPr>
          <w:ilvl w:val="0"/>
          <w:numId w:val="1"/>
        </w:numPr>
      </w:pPr>
      <w:r>
        <w:t>Possible topics/tasks of importance for this AY:</w:t>
      </w:r>
    </w:p>
    <w:p w14:paraId="7B74E04C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AI in teaching and learning</w:t>
      </w:r>
    </w:p>
    <w:p w14:paraId="4DCDC084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lastRenderedPageBreak/>
        <w:t>ethical procurement of software+1+1</w:t>
      </w:r>
    </w:p>
    <w:p w14:paraId="695F59FF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data ethics, transparency of learning data +1+1+1+1</w:t>
      </w:r>
    </w:p>
    <w:p w14:paraId="0A0C87DF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Standardize (default) course navigation in Canvas +1 +1+1</w:t>
      </w:r>
    </w:p>
    <w:p w14:paraId="1DC52FA2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Assessment strategies (use of test proctoring software)</w:t>
      </w:r>
    </w:p>
    <w:p w14:paraId="30C1277B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Return to the idea to require people who want to use remote proctoring to take a workshop &amp; remote proctored test on assessment &amp; equity </w:t>
      </w:r>
      <w:proofErr w:type="gramStart"/>
      <w:r>
        <w:t>first</w:t>
      </w:r>
      <w:proofErr w:type="gramEnd"/>
      <w:r>
        <w:t xml:space="preserve"> </w:t>
      </w:r>
    </w:p>
    <w:p w14:paraId="7D14540D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 xml:space="preserve">The hybrid definition % thingy – maybe this is just out of faculty </w:t>
      </w:r>
      <w:proofErr w:type="gramStart"/>
      <w:r>
        <w:t>control</w:t>
      </w:r>
      <w:proofErr w:type="gramEnd"/>
      <w:r>
        <w:t xml:space="preserve"> and we have to live with it but it’s going to cause a lot of problems I think</w:t>
      </w:r>
    </w:p>
    <w:p w14:paraId="0FE963AC" w14:textId="77777777" w:rsidR="00BB3623" w:rsidRDefault="00BB3623" w:rsidP="00BB3623">
      <w:pPr>
        <w:pStyle w:val="ListParagraph"/>
        <w:numPr>
          <w:ilvl w:val="1"/>
          <w:numId w:val="1"/>
        </w:numPr>
      </w:pPr>
      <w:r>
        <w:t>FCQ data mining – reimagine assessment tools for faculty (is this relevant to this group</w:t>
      </w:r>
      <w:proofErr w:type="gramStart"/>
      <w:r>
        <w:t>??)+</w:t>
      </w:r>
      <w:proofErr w:type="gramEnd"/>
      <w:r>
        <w:t>1+1</w:t>
      </w:r>
    </w:p>
    <w:p w14:paraId="07A17529" w14:textId="77777777" w:rsidR="00BB3623" w:rsidRDefault="00BB3623" w:rsidP="00BB3623">
      <w:pPr>
        <w:pStyle w:val="ListParagraph"/>
        <w:numPr>
          <w:ilvl w:val="2"/>
          <w:numId w:val="1"/>
        </w:numPr>
      </w:pPr>
      <w:r>
        <w:t xml:space="preserve">Bud will check and see where this convo is within FA at large. Should we have a role in this specific to LETTS? </w:t>
      </w:r>
    </w:p>
    <w:p w14:paraId="1CA683CC" w14:textId="77777777" w:rsidR="00BB3623" w:rsidRDefault="00BB3623" w:rsidP="00BB3623">
      <w:pPr>
        <w:pStyle w:val="ListParagraph"/>
        <w:numPr>
          <w:ilvl w:val="1"/>
          <w:numId w:val="1"/>
        </w:numPr>
      </w:pPr>
    </w:p>
    <w:p w14:paraId="1554B341" w14:textId="77777777" w:rsidR="00BB3623" w:rsidRDefault="00BB3623" w:rsidP="00BB3623">
      <w:pPr>
        <w:rPr>
          <w:rFonts w:ascii="Arial" w:eastAsia="Arial" w:hAnsi="Arial" w:cs="Arial"/>
          <w:color w:val="000000" w:themeColor="text1"/>
        </w:rPr>
      </w:pPr>
      <w:r w:rsidRPr="08AAE14A">
        <w:rPr>
          <w:rFonts w:ascii="Arial" w:eastAsia="Arial" w:hAnsi="Arial" w:cs="Arial"/>
          <w:color w:val="000000" w:themeColor="text1"/>
        </w:rPr>
        <w:t>Faculty Assembly / Learning, Education, Teaching, Technology, and Scholarship</w:t>
      </w:r>
    </w:p>
    <w:p w14:paraId="6D6D7683" w14:textId="77777777" w:rsidR="00BB3623" w:rsidRDefault="00BB3623" w:rsidP="00BB3623">
      <w:pPr>
        <w:rPr>
          <w:rFonts w:ascii="Arial" w:eastAsia="Arial" w:hAnsi="Arial" w:cs="Arial"/>
          <w:color w:val="000000" w:themeColor="text1"/>
        </w:rPr>
      </w:pPr>
      <w:r w:rsidRPr="08AAE14A">
        <w:rPr>
          <w:rFonts w:ascii="Arial" w:eastAsia="Arial" w:hAnsi="Arial" w:cs="Arial"/>
          <w:color w:val="000000" w:themeColor="text1"/>
        </w:rPr>
        <w:t>AY23-24</w:t>
      </w:r>
    </w:p>
    <w:p w14:paraId="1B687EBF" w14:textId="77777777" w:rsidR="00BB3623" w:rsidRDefault="00BB3623" w:rsidP="00BB3623">
      <w:pPr>
        <w:rPr>
          <w:rFonts w:ascii="Calibri" w:eastAsia="Calibri" w:hAnsi="Calibri" w:cs="Calibri"/>
          <w:color w:val="000000" w:themeColor="text1"/>
        </w:rPr>
      </w:pPr>
      <w:hyperlink r:id="rId6">
        <w:r w:rsidRPr="08AAE14A">
          <w:rPr>
            <w:rStyle w:val="Hyperlink"/>
            <w:rFonts w:ascii="Arial" w:eastAsia="Arial" w:hAnsi="Arial" w:cs="Arial"/>
          </w:rPr>
          <w:t>Website</w:t>
        </w:r>
      </w:hyperlink>
      <w:r w:rsidRPr="08AAE14A">
        <w:rPr>
          <w:rFonts w:ascii="Arial" w:eastAsia="Arial" w:hAnsi="Arial" w:cs="Arial"/>
          <w:color w:val="000000" w:themeColor="text1"/>
        </w:rPr>
        <w:t xml:space="preserve"> | </w:t>
      </w:r>
      <w:hyperlink r:id="rId7">
        <w:r w:rsidRPr="08AAE14A">
          <w:rPr>
            <w:rStyle w:val="Hyperlink"/>
            <w:rFonts w:ascii="Calibri" w:eastAsia="Calibri" w:hAnsi="Calibri" w:cs="Calibri"/>
          </w:rPr>
          <w:t>MS Teams</w:t>
        </w:r>
      </w:hyperlink>
      <w:r w:rsidRPr="08AAE14A">
        <w:rPr>
          <w:rFonts w:ascii="Calibri" w:eastAsia="Calibri" w:hAnsi="Calibri" w:cs="Calibri"/>
          <w:color w:val="000000" w:themeColor="text1"/>
        </w:rPr>
        <w:t xml:space="preserve"> </w:t>
      </w:r>
    </w:p>
    <w:p w14:paraId="12D3224E" w14:textId="77777777" w:rsidR="00BB3623" w:rsidRDefault="00BB3623" w:rsidP="00BB3623">
      <w:pPr>
        <w:rPr>
          <w:rFonts w:ascii="Calibri" w:eastAsia="Calibri" w:hAnsi="Calibri" w:cs="Calibri"/>
          <w:color w:val="000000" w:themeColor="text1"/>
        </w:rPr>
      </w:pPr>
    </w:p>
    <w:p w14:paraId="48D7D7A9" w14:textId="77777777" w:rsidR="00BB3623" w:rsidRDefault="00BB3623" w:rsidP="00BB362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Membership</w:t>
      </w:r>
    </w:p>
    <w:p w14:paraId="1B79599F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Bud Talbot (chair) | School of Education &amp; Human Development</w:t>
      </w:r>
    </w:p>
    <w:p w14:paraId="196FD978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Jiban </w:t>
      </w:r>
      <w:proofErr w:type="spellStart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Khuntia</w:t>
      </w:r>
      <w:proofErr w:type="spellEnd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| Business School </w:t>
      </w:r>
    </w:p>
    <w:p w14:paraId="72F6869D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Amy </w:t>
      </w:r>
      <w:proofErr w:type="spellStart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Hasinoff</w:t>
      </w:r>
      <w:proofErr w:type="spellEnd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| College of Liberal Arts &amp; Sciences</w:t>
      </w:r>
    </w:p>
    <w:p w14:paraId="769733D0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Dot Donovan | Auraria Library</w:t>
      </w:r>
    </w:p>
    <w:p w14:paraId="21AB994B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Charles </w:t>
      </w:r>
      <w:proofErr w:type="spellStart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Musiba</w:t>
      </w:r>
      <w:proofErr w:type="spellEnd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| College of Liberal Arts &amp; Sciences</w:t>
      </w:r>
    </w:p>
    <w:p w14:paraId="4F2486EC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Maria Fernandez-Martinez | College of Liberal Arts &amp; Sciences</w:t>
      </w:r>
    </w:p>
    <w:p w14:paraId="4758D9CF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Storm Gloor | College of Arts &amp; Media</w:t>
      </w:r>
    </w:p>
    <w:p w14:paraId="36A8BE61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Lorne </w:t>
      </w:r>
      <w:proofErr w:type="spellStart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Bregitzer</w:t>
      </w:r>
      <w:proofErr w:type="spellEnd"/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| College of Arts &amp; Media (</w:t>
      </w:r>
      <w:r w:rsidRPr="08AAE14A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guest?</w:t>
      </w: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029C6376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Sandy Zook | School of Public Affairs</w:t>
      </w:r>
    </w:p>
    <w:p w14:paraId="44A05FA3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>Maryam Darbeheshti | College of Engineering, Design &amp; Computing</w:t>
      </w:r>
    </w:p>
    <w:p w14:paraId="5781CBC7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0268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Priyanka </w:t>
      </w:r>
      <w:proofErr w:type="spellStart"/>
      <w:r w:rsidRPr="7802682B">
        <w:rPr>
          <w:rFonts w:ascii="Calibri" w:eastAsia="Calibri" w:hAnsi="Calibri" w:cs="Calibri"/>
          <w:color w:val="000000" w:themeColor="text1"/>
          <w:sz w:val="24"/>
          <w:szCs w:val="24"/>
        </w:rPr>
        <w:t>deSouza</w:t>
      </w:r>
      <w:proofErr w:type="spellEnd"/>
      <w:r w:rsidRPr="780268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| College of Architecture &amp; Planning</w:t>
      </w:r>
    </w:p>
    <w:p w14:paraId="297380CA" w14:textId="77777777" w:rsidR="00BB3623" w:rsidRDefault="00BB3623" w:rsidP="00BB362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 officio</w:t>
      </w:r>
    </w:p>
    <w:p w14:paraId="4F2083A6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Crystal Gasell | TIPS </w:t>
      </w:r>
    </w:p>
    <w:p w14:paraId="2D674EF9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6FB261">
        <w:rPr>
          <w:rFonts w:ascii="Calibri" w:eastAsia="Calibri" w:hAnsi="Calibri" w:cs="Calibri"/>
          <w:color w:val="000000" w:themeColor="text1"/>
          <w:sz w:val="24"/>
          <w:szCs w:val="24"/>
        </w:rPr>
        <w:t>Nik Hunnicut| OIT – Academic Technology</w:t>
      </w:r>
    </w:p>
    <w:p w14:paraId="6F4D6DDC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Corey Parham | OIT - Classroom AV </w:t>
      </w:r>
    </w:p>
    <w:p w14:paraId="087C9519" w14:textId="77777777" w:rsidR="00BB3623" w:rsidRDefault="00BB3623" w:rsidP="00BB362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AE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Sheard Goodwin | OIT – Network </w:t>
      </w:r>
    </w:p>
    <w:p w14:paraId="63AE1C6C" w14:textId="77777777" w:rsidR="00864273" w:rsidRDefault="00864273"/>
    <w:sectPr w:rsidR="0086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0790"/>
    <w:multiLevelType w:val="hybridMultilevel"/>
    <w:tmpl w:val="FFFFFFFF"/>
    <w:lvl w:ilvl="0" w:tplc="434C4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4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C1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2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0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06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E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A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87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BB9E"/>
    <w:multiLevelType w:val="hybridMultilevel"/>
    <w:tmpl w:val="FFFFFFFF"/>
    <w:lvl w:ilvl="0" w:tplc="B8E6F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69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C9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6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2E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83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26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7583">
    <w:abstractNumId w:val="0"/>
  </w:num>
  <w:num w:numId="2" w16cid:durableId="53485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23"/>
    <w:rsid w:val="000D1807"/>
    <w:rsid w:val="00864273"/>
    <w:rsid w:val="00B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FC37"/>
  <w15:chartTrackingRefBased/>
  <w15:docId w15:val="{2E7B0493-4752-42CE-B12E-5C5C2216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6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ucdenver.sharepoint.com/:w:/s/LETTS/ETt4wDeZRFFEj7cuDt2keHUB8kreZMk5SgHh2MFAoS5xQw?e=mMat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denver.edu/faculty-staff/faculty-assembly/denver-campus/denver-campus-committees/faculty-assembly-committees/learning-educational-technology-teaching-and-scholarship-committee" TargetMode="External"/><Relationship Id="rId5" Type="http://schemas.openxmlformats.org/officeDocument/2006/relationships/hyperlink" Target="https://ucdenver.zoom.us/j/4447342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2024-01-30T12:06:00Z</dcterms:created>
  <dcterms:modified xsi:type="dcterms:W3CDTF">2024-01-30T12:11:00Z</dcterms:modified>
</cp:coreProperties>
</file>